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rPr>
      </w:pPr>
      <w:r>
        <w:rPr>
          <w:rFonts w:hint="eastAsia"/>
        </w:rPr>
        <w:t>　　在制冷系统中的四大部件中，节流装置是其一，功能使它有自己的作用。</w:t>
      </w:r>
    </w:p>
    <w:p>
      <w:pPr>
        <w:rPr>
          <w:rFonts w:hint="eastAsia"/>
        </w:rPr>
      </w:pPr>
      <w:r>
        <w:rPr>
          <w:rFonts w:hint="eastAsia"/>
        </w:rPr>
        <w:t>　　</w:t>
      </w:r>
    </w:p>
    <w:p>
      <w:pPr>
        <w:rPr>
          <w:rFonts w:hint="eastAsia"/>
        </w:rPr>
      </w:pPr>
      <w:r>
        <w:rPr>
          <w:rFonts w:hint="eastAsia"/>
        </w:rPr>
        <w:t>　　首先，对高压液体制冷剂进行节流降压，保证冷凝器和蒸发器之间的压力差，以便使蒸发器中液体制冷剂在要求的低压下蒸发吸热，从而达到制冷降压的目的；同时，使冷凝器中的气态制冷剂在给定的高压下放热，冷凝。</w:t>
      </w:r>
    </w:p>
    <w:p>
      <w:pPr>
        <w:rPr>
          <w:rFonts w:hint="eastAsia"/>
        </w:rPr>
      </w:pPr>
      <w:r>
        <w:rPr>
          <w:rFonts w:hint="eastAsia"/>
        </w:rPr>
        <w:t>　　</w:t>
      </w:r>
    </w:p>
    <w:p>
      <w:pPr>
        <w:rPr>
          <w:rFonts w:hint="eastAsia"/>
        </w:rPr>
      </w:pPr>
      <w:r>
        <w:rPr>
          <w:rFonts w:hint="eastAsia"/>
        </w:rPr>
        <w:t>　　其次，调整供入蒸发器的制冷剂的流量，以适应蒸发器热负荷的变化，使制冷装置更加有效的运转。</w:t>
      </w:r>
    </w:p>
    <w:p>
      <w:pPr>
        <w:rPr>
          <w:rFonts w:hint="eastAsia"/>
        </w:rPr>
      </w:pPr>
      <w:r>
        <w:rPr>
          <w:rFonts w:hint="eastAsia"/>
        </w:rPr>
        <w:t>　　</w:t>
      </w:r>
    </w:p>
    <w:p>
      <w:pPr>
        <w:rPr>
          <w:rFonts w:hint="eastAsia"/>
        </w:rPr>
      </w:pPr>
      <w:r>
        <w:rPr>
          <w:rFonts w:hint="eastAsia"/>
        </w:rPr>
        <w:t>　　针对节流机构有控制进入蒸发器的液态制冷剂质量流量的功能，所以有时也叫流量控制机构。还有，它使高压液态制冷剂节流降压，使制冷剂一出阀孔就沸腾膨胀成湿蒸气，因此也叫节流阀或膨胀阀。常用的节流机构有以下几种：手动式膨胀阀、浮球式膨胀阀、热力式膨胀阀以及毛细管等。</w:t>
      </w:r>
    </w:p>
    <w:p>
      <w:pPr>
        <w:rPr>
          <w:rFonts w:hint="eastAsia"/>
        </w:rPr>
      </w:pPr>
      <w:r>
        <w:rPr>
          <w:rFonts w:hint="eastAsia"/>
        </w:rPr>
        <w:t>　　</w:t>
      </w:r>
    </w:p>
    <w:p>
      <w:pPr>
        <w:rPr>
          <w:rFonts w:hint="eastAsia"/>
        </w:rPr>
      </w:pPr>
      <w:r>
        <w:rPr>
          <w:rFonts w:hint="eastAsia"/>
        </w:rPr>
        <w:t>　　一、手动式膨胀阀</w:t>
      </w:r>
    </w:p>
    <w:p>
      <w:pPr>
        <w:rPr>
          <w:rFonts w:hint="eastAsia"/>
        </w:rPr>
      </w:pPr>
      <w:r>
        <w:rPr>
          <w:rFonts w:hint="eastAsia"/>
        </w:rPr>
        <w:t>　　</w:t>
      </w:r>
      <w:bookmarkStart w:id="0" w:name="_GoBack"/>
      <w:bookmarkEnd w:id="0"/>
    </w:p>
    <w:p>
      <w:pPr>
        <w:rPr>
          <w:rFonts w:hint="eastAsia"/>
        </w:rPr>
      </w:pPr>
      <w:r>
        <w:rPr>
          <w:rFonts w:hint="eastAsia"/>
        </w:rPr>
        <w:t>　　手动式膨胀阀的结构和普通截止阀相似，只是它的阀芯为针形锥体或具有Ⅴ形缺口的锥体。阀杆采用细牙螺纹，在旋转手轮时，可使阀门的开启度缓慢地增大或碱小，保证良好的调节性能。</w:t>
      </w:r>
    </w:p>
    <w:p>
      <w:pPr>
        <w:rPr>
          <w:rFonts w:hint="eastAsia"/>
        </w:rPr>
      </w:pPr>
      <w:r>
        <w:rPr>
          <w:rFonts w:hint="eastAsia"/>
        </w:rPr>
        <w:t>　　</w:t>
      </w:r>
    </w:p>
    <w:p>
      <w:pPr>
        <w:rPr>
          <w:rFonts w:hint="eastAsia"/>
        </w:rPr>
      </w:pPr>
      <w:r>
        <w:rPr>
          <w:rFonts w:hint="eastAsia"/>
        </w:rPr>
        <w:t>　　它的显著特点是不易坏。管理人员可根据蒸发器的热负荷的变化和其它因素的影响，要手动调整膨胀阀的开度，因此，管理麻烦，且需要较高的经验，在最近多采用自动膨胀阀，而手动膨胀阀只用在旁通管上，作为辅助作用。</w:t>
      </w:r>
    </w:p>
    <w:p>
      <w:pPr>
        <w:rPr>
          <w:rFonts w:hint="eastAsia"/>
        </w:rPr>
      </w:pPr>
      <w:r>
        <w:rPr>
          <w:rFonts w:hint="eastAsia"/>
        </w:rPr>
        <w:t>　　</w:t>
      </w:r>
    </w:p>
    <w:p>
      <w:pPr>
        <w:rPr>
          <w:rFonts w:hint="eastAsia"/>
        </w:rPr>
      </w:pPr>
      <w:r>
        <w:rPr>
          <w:rFonts w:hint="eastAsia"/>
        </w:rPr>
        <w:t>　　二、浮球式膨胀阀</w:t>
      </w:r>
    </w:p>
    <w:p>
      <w:pPr>
        <w:rPr>
          <w:rFonts w:hint="eastAsia"/>
        </w:rPr>
      </w:pPr>
      <w:r>
        <w:rPr>
          <w:rFonts w:hint="eastAsia"/>
        </w:rPr>
        <w:t>　　</w:t>
      </w:r>
    </w:p>
    <w:p>
      <w:pPr>
        <w:rPr>
          <w:rFonts w:hint="eastAsia"/>
        </w:rPr>
      </w:pPr>
      <w:r>
        <w:rPr>
          <w:rFonts w:hint="eastAsia"/>
        </w:rPr>
        <w:t>　　浮球式膨胀阀多用于满液式蒸发器，这种蒸发器要求液面保持一定的高度，正符合浮球式膨胀阀的特点。</w:t>
      </w:r>
    </w:p>
    <w:p>
      <w:pPr>
        <w:rPr>
          <w:rFonts w:hint="eastAsia"/>
        </w:rPr>
      </w:pPr>
      <w:r>
        <w:rPr>
          <w:rFonts w:hint="eastAsia"/>
        </w:rPr>
        <w:t>　　</w:t>
      </w:r>
    </w:p>
    <w:p>
      <w:pPr>
        <w:rPr>
          <w:rFonts w:hint="eastAsia"/>
        </w:rPr>
      </w:pPr>
      <w:r>
        <w:rPr>
          <w:rFonts w:hint="eastAsia"/>
        </w:rPr>
        <w:t>　　根据液态式制冷剂流动情况不同，它可以分为直通式和非直通式两种，它们各有优缺点。直通式膨胀阀供给蒸发器的液体，首先全部经过浮球室，然后通过液体平衡管进入蒸发器，所以它有结构简单的特点，但是浮球室的液面波动较大，对阀芯的冲击力也较大，阀芯容易损坏；处次之外，还需要较大口径的平衡管。非直通式浮球膨胀阀，阀门机构在浮球室外，节流后的制冷剂不经过浮球室，而是沿管道直接进入蒸发器，所以，浮球室液面平稳，但在构造和安装上复杂。</w:t>
      </w:r>
    </w:p>
    <w:p>
      <w:pPr>
        <w:rPr>
          <w:rFonts w:hint="eastAsia"/>
        </w:rPr>
      </w:pPr>
      <w:r>
        <w:rPr>
          <w:rFonts w:hint="eastAsia"/>
        </w:rPr>
        <w:t>　　</w:t>
      </w:r>
    </w:p>
    <w:p>
      <w:pPr>
        <w:rPr>
          <w:rFonts w:hint="eastAsia"/>
        </w:rPr>
      </w:pPr>
      <w:r>
        <w:rPr>
          <w:rFonts w:hint="eastAsia"/>
        </w:rPr>
        <w:t>　　三、热力式膨胀阀</w:t>
      </w:r>
    </w:p>
    <w:p>
      <w:pPr>
        <w:rPr>
          <w:rFonts w:hint="eastAsia"/>
        </w:rPr>
      </w:pPr>
      <w:r>
        <w:rPr>
          <w:rFonts w:hint="eastAsia"/>
        </w:rPr>
        <w:t>　　</w:t>
      </w:r>
    </w:p>
    <w:p>
      <w:pPr>
        <w:rPr>
          <w:rFonts w:hint="eastAsia"/>
        </w:rPr>
      </w:pPr>
      <w:r>
        <w:rPr>
          <w:rFonts w:hint="eastAsia"/>
        </w:rPr>
        <w:t>　　与浮球式膨胀阀不同，它不是通过控制液位，而是控制蒸发器出口气态制冷剂的过热度来控制供入蒸发器的制冷剂流量。因为有一部分蒸发器的面积必须用来使气态制冷剂过热，所以它广泛的用于空调或低温系统内（尤其是氟利昂制冷系统）的所有非满液式蒸发器。</w:t>
      </w:r>
    </w:p>
    <w:p>
      <w:pPr>
        <w:rPr>
          <w:rFonts w:hint="eastAsia"/>
        </w:rPr>
      </w:pPr>
      <w:r>
        <w:rPr>
          <w:rFonts w:hint="eastAsia"/>
        </w:rPr>
        <w:t>　　</w:t>
      </w:r>
    </w:p>
    <w:p>
      <w:pPr>
        <w:rPr>
          <w:rFonts w:hint="eastAsia"/>
        </w:rPr>
      </w:pPr>
      <w:r>
        <w:rPr>
          <w:rFonts w:hint="eastAsia"/>
        </w:rPr>
        <w:t>　　热力式膨胀阀因平衡方式不同，或是说蒸发压力引向模片下内腔内的方式不同，可有内平衡式和外平衡式两种。</w:t>
      </w:r>
    </w:p>
    <w:p>
      <w:pPr>
        <w:rPr>
          <w:rFonts w:hint="eastAsia"/>
        </w:rPr>
      </w:pPr>
      <w:r>
        <w:rPr>
          <w:rFonts w:hint="eastAsia"/>
        </w:rPr>
        <w:t>　　</w:t>
      </w:r>
    </w:p>
    <w:p>
      <w:pPr>
        <w:rPr>
          <w:rFonts w:hint="eastAsia"/>
        </w:rPr>
      </w:pPr>
      <w:r>
        <w:rPr>
          <w:rFonts w:hint="eastAsia"/>
        </w:rPr>
        <w:t>　　容量是热力膨胀阀的重要特性参数，所以我们必须了解影响容量的主要囚素：1。膨胀阀前后的压力差 2。蒸发温度 3。制冷剂过冷度。</w:t>
      </w:r>
    </w:p>
    <w:p>
      <w:pPr>
        <w:rPr>
          <w:rFonts w:hint="eastAsia"/>
        </w:rPr>
      </w:pPr>
      <w:r>
        <w:rPr>
          <w:rFonts w:hint="eastAsia"/>
        </w:rPr>
        <w:t>　　</w:t>
      </w:r>
    </w:p>
    <w:p>
      <w:pPr>
        <w:rPr>
          <w:rFonts w:hint="eastAsia"/>
        </w:rPr>
      </w:pPr>
      <w:r>
        <w:rPr>
          <w:rFonts w:hint="eastAsia"/>
        </w:rPr>
        <w:t>　　热力膨胀阀的安装位必须在靠近蒸发器的地方，阀体应垂直放置，不能倾斜，更不能颠倒安装。主要是感温包的安装，通常将其缠在吸气管上，紧贴管壁，包扎紧密，接触处应把氧化皮清除干净，露出金属管道本色，必要时可涂一层铝漆作为保护层，以防生锈。</w:t>
      </w:r>
    </w:p>
    <w:p>
      <w:pPr>
        <w:rPr>
          <w:rFonts w:hint="eastAsia"/>
        </w:rPr>
      </w:pPr>
      <w:r>
        <w:rPr>
          <w:rFonts w:hint="eastAsia"/>
        </w:rPr>
        <w:t>　　</w:t>
      </w:r>
    </w:p>
    <w:p>
      <w:pPr>
        <w:rPr>
          <w:rFonts w:hint="eastAsia"/>
        </w:rPr>
      </w:pPr>
      <w:r>
        <w:rPr>
          <w:rFonts w:hint="eastAsia"/>
        </w:rPr>
        <w:t>　　四、毛细管</w:t>
      </w:r>
    </w:p>
    <w:p>
      <w:pPr>
        <w:rPr>
          <w:rFonts w:hint="eastAsia"/>
        </w:rPr>
      </w:pPr>
      <w:r>
        <w:rPr>
          <w:rFonts w:hint="eastAsia"/>
        </w:rPr>
        <w:t>　　</w:t>
      </w:r>
    </w:p>
    <w:p>
      <w:pPr>
        <w:rPr>
          <w:rFonts w:hint="eastAsia"/>
        </w:rPr>
      </w:pPr>
      <w:r>
        <w:rPr>
          <w:rFonts w:hint="eastAsia"/>
        </w:rPr>
        <w:t>　　毛细管是根据“液体比气体非常容易通过”这原理工作的。它的供液能力主要取决于毛细管入口处制冷剂的状态以及毛细管的几何尺寸。随着入口压力的提高毛细管的供液能力增加，毛细管的长度增加，内径缩小，相应地使供液能力减小。毛细管有它的优点，结构简单、无运动部件，价格低廉，使用它时系统可不装设储液器；充入的制冷剂也少；而且在压缩机停止运转后，冷凝器与蒸发器内的压力可以较快地自动达到平衡，减轻启动时电动机的荷载。它存在的缺点是它的调节性能很差，它的供液能力不能随工况的波动而调节。</w:t>
      </w:r>
    </w:p>
    <w:p>
      <w:pPr>
        <w:rPr>
          <w:rFonts w:hint="eastAsia"/>
        </w:rPr>
      </w:pPr>
      <w:r>
        <w:rPr>
          <w:rFonts w:hint="eastAsia"/>
        </w:rPr>
        <w:t>　　</w:t>
      </w:r>
    </w:p>
    <w:p>
      <w:pPr>
        <w:rPr>
          <w:rFonts w:hint="eastAsia"/>
        </w:rPr>
      </w:pPr>
      <w:r>
        <w:rPr>
          <w:rFonts w:hint="eastAsia"/>
        </w:rPr>
        <w:t>　　使用毛细管应注意以下几点：</w:t>
      </w:r>
    </w:p>
    <w:p>
      <w:pPr>
        <w:rPr>
          <w:rFonts w:hint="eastAsia"/>
        </w:rPr>
      </w:pPr>
      <w:r>
        <w:rPr>
          <w:rFonts w:hint="eastAsia"/>
        </w:rPr>
        <w:t>　　</w:t>
      </w:r>
    </w:p>
    <w:p>
      <w:pPr>
        <w:rPr>
          <w:rFonts w:hint="eastAsia"/>
        </w:rPr>
      </w:pPr>
      <w:r>
        <w:rPr>
          <w:rFonts w:hint="eastAsia"/>
        </w:rPr>
        <w:t>　　1．在制冷循环的高压侧管路上不能存有制泠剂容易聚集的地方。</w:t>
      </w:r>
    </w:p>
    <w:p>
      <w:pPr>
        <w:rPr>
          <w:rFonts w:hint="eastAsia"/>
        </w:rPr>
      </w:pPr>
      <w:r>
        <w:rPr>
          <w:rFonts w:hint="eastAsia"/>
        </w:rPr>
        <w:t>　　</w:t>
      </w:r>
    </w:p>
    <w:p>
      <w:pPr>
        <w:rPr>
          <w:rFonts w:hint="eastAsia"/>
        </w:rPr>
      </w:pPr>
      <w:r>
        <w:rPr>
          <w:rFonts w:hint="eastAsia"/>
        </w:rPr>
        <w:t>　　2．采用毛细管的制冷系统制冷剂的充注量一定要正确。</w:t>
      </w:r>
    </w:p>
    <w:p>
      <w:pPr>
        <w:rPr>
          <w:rFonts w:hint="eastAsia"/>
        </w:rPr>
      </w:pPr>
      <w:r>
        <w:rPr>
          <w:rFonts w:hint="eastAsia"/>
        </w:rPr>
        <w:t>　　</w:t>
      </w:r>
    </w:p>
    <w:p>
      <w:pPr>
        <w:rPr>
          <w:rFonts w:hint="eastAsia"/>
        </w:rPr>
      </w:pPr>
      <w:r>
        <w:rPr>
          <w:rFonts w:hint="eastAsia"/>
        </w:rPr>
        <w:t>　　3．毛细管入口部分应装设200—300目／英寸的过滤器（网），防止污垢堵塞起内孔。</w:t>
      </w:r>
    </w:p>
    <w:p>
      <w:pPr>
        <w:rPr>
          <w:rFonts w:hint="eastAsia"/>
        </w:rPr>
      </w:pPr>
      <w:r>
        <w:rPr>
          <w:rFonts w:hint="eastAsia"/>
        </w:rPr>
        <w:t>　　</w:t>
      </w:r>
    </w:p>
    <w:p>
      <w:pPr>
        <w:rPr>
          <w:rFonts w:hint="eastAsia"/>
        </w:rPr>
      </w:pPr>
      <w:r>
        <w:rPr>
          <w:rFonts w:hint="eastAsia"/>
        </w:rPr>
        <w:t>　　4．当几根毛细管并联使用时，为使流量均匀，其后采用分液器。</w:t>
      </w:r>
    </w:p>
    <w:p>
      <w:pPr>
        <w:rPr>
          <w:rFonts w:hint="eastAsia"/>
        </w:rPr>
      </w:pPr>
      <w:r>
        <w:rPr>
          <w:rFonts w:hint="eastAsia"/>
        </w:rPr>
        <w:t>　　</w:t>
      </w:r>
    </w:p>
    <w:p>
      <w:pPr>
        <w:rPr>
          <w:rFonts w:hint="eastAsia"/>
        </w:rPr>
      </w:pPr>
      <w:r>
        <w:rPr>
          <w:rFonts w:hint="eastAsia"/>
        </w:rPr>
        <w:t>　　5．应在毛细管外包扎异丁橡胶等材料，用以隔声防震。</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roman"/>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Arial">
    <w:altName w:val="Times New Roman"/>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MT Extra"/>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Microsoft Sans Serif"/>
    <w:panose1 w:val="020F0502020204030204"/>
    <w:charset w:val="00"/>
    <w:family w:val="roman"/>
    <w:pitch w:val="default"/>
    <w:sig w:usb0="00000000" w:usb1="00000000" w:usb2="00000001" w:usb3="00000000" w:csb0="0000019F" w:csb1="00000000"/>
  </w:font>
  <w:font w:name="Arial">
    <w:altName w:val="Times New Roman"/>
    <w:panose1 w:val="020B0604020202020204"/>
    <w:charset w:val="01"/>
    <w:family w:val="roman"/>
    <w:pitch w:val="default"/>
    <w:sig w:usb0="00000000" w:usb1="00000000" w:usb2="00000009" w:usb3="00000000" w:csb0="400001FF" w:csb1="FFFF0000"/>
  </w:font>
  <w:font w:name="Courier New">
    <w:altName w:val="Times New Roman"/>
    <w:panose1 w:val="02070309020205020404"/>
    <w:charset w:val="01"/>
    <w:family w:val="decorative"/>
    <w:pitch w:val="default"/>
    <w:sig w:usb0="00000000" w:usb1="00000000" w:usb2="00000009" w:usb3="00000000" w:csb0="400001FF" w:csb1="FFFF0000"/>
  </w:font>
  <w:font w:name="Symbol">
    <w:altName w:val="MT Extra"/>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Microsoft Sans Serif"/>
    <w:panose1 w:val="020F0502020204030204"/>
    <w:charset w:val="00"/>
    <w:family w:val="modern"/>
    <w:pitch w:val="default"/>
    <w:sig w:usb0="00000000" w:usb1="00000000" w:usb2="00000001" w:usb3="00000000" w:csb0="0000019F" w:csb1="00000000"/>
  </w:font>
  <w:font w:name="Arial">
    <w:altName w:val="Times New Roman"/>
    <w:panose1 w:val="020B0604020202020204"/>
    <w:charset w:val="01"/>
    <w:family w:val="modern"/>
    <w:pitch w:val="default"/>
    <w:sig w:usb0="00000000" w:usb1="00000000" w:usb2="00000009" w:usb3="00000000" w:csb0="400001FF" w:csb1="FFFF0000"/>
  </w:font>
  <w:font w:name="Courier New">
    <w:altName w:val="Times New Roman"/>
    <w:panose1 w:val="02070309020205020404"/>
    <w:charset w:val="01"/>
    <w:family w:val="roman"/>
    <w:pitch w:val="default"/>
    <w:sig w:usb0="00000000" w:usb1="00000000" w:usb2="00000009" w:usb3="00000000" w:csb0="400001FF" w:csb1="FFFF0000"/>
  </w:font>
  <w:font w:name="Symbol">
    <w:altName w:val="MT Extra"/>
    <w:panose1 w:val="05050102010706020507"/>
    <w:charset w:val="02"/>
    <w:family w:val="decorative"/>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modern"/>
    <w:pitch w:val="default"/>
    <w:sig w:usb0="61007BDF" w:usb1="80000000" w:usb2="00000008" w:usb3="00000000" w:csb0="200101FF" w:csb1="2028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roman"/>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Microsoft Sans Serif">
    <w:panose1 w:val="020B0604020202020204"/>
    <w:charset w:val="00"/>
    <w:family w:val="swiss"/>
    <w:pitch w:val="default"/>
    <w:sig w:usb0="61007BDF" w:usb1="80000000" w:usb2="00000008" w:usb3="00000000" w:csb0="200101FF" w:csb1="20280000"/>
  </w:font>
  <w:font w:name="Tahoma">
    <w:panose1 w:val="020B0604030504040204"/>
    <w:charset w:val="00"/>
    <w:family w:val="auto"/>
    <w:pitch w:val="default"/>
    <w:sig w:usb0="61007A87" w:usb1="80000000" w:usb2="00000008" w:usb3="00000000" w:csb0="200101FF" w:csb1="20280000"/>
  </w:font>
  <w:font w:name="微软雅黑">
    <w:altName w:val="黑体"/>
    <w:panose1 w:val="00000000000000000000"/>
    <w:charset w:val="00"/>
    <w:family w:val="auto"/>
    <w:pitch w:val="default"/>
    <w:sig w:usb0="00000000" w:usb1="00000000" w:usb2="00000000" w:usb3="00000000" w:csb0="00000000" w:csb1="00000000"/>
  </w:font>
  <w:font w:name="Microsoft Sans Serif">
    <w:panose1 w:val="020B0604020202020204"/>
    <w:charset w:val="00"/>
    <w:family w:val="decorative"/>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2D73"/>
    <w:rsid w:val="0EB46772"/>
    <w:rsid w:val="12AC6E54"/>
    <w:rsid w:val="1FE172BA"/>
    <w:rsid w:val="27872E61"/>
    <w:rsid w:val="27A323F4"/>
    <w:rsid w:val="29B33FE7"/>
    <w:rsid w:val="39E954E0"/>
    <w:rsid w:val="6AF059F6"/>
    <w:rsid w:val="734B729D"/>
    <w:rsid w:val="74006623"/>
    <w:rsid w:val="7B382D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2015-12-30T08:23:00Z</dcterms:created>
  <dc:creator>Administrator</dc:creator>
  <cp:lastModifiedBy>Administrator</cp:lastModifiedBy>
  <dcterms:modified xsi:type="dcterms:W3CDTF">2016-02-01T06:37:28Z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