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D2" w:rsidRDefault="00AC31D2" w:rsidP="00AC31D2">
      <w:pPr>
        <w:pStyle w:val="2"/>
        <w:numPr>
          <w:ilvl w:val="0"/>
          <w:numId w:val="1"/>
        </w:numPr>
        <w:outlineLvl w:val="0"/>
        <w:rPr>
          <w:rFonts w:hint="eastAsia"/>
          <w:sz w:val="32"/>
          <w:szCs w:val="32"/>
        </w:rPr>
      </w:pPr>
      <w:r w:rsidRPr="000D438F">
        <w:rPr>
          <w:rFonts w:hint="eastAsia"/>
          <w:sz w:val="32"/>
          <w:szCs w:val="32"/>
        </w:rPr>
        <w:t>KJ73N</w:t>
      </w:r>
      <w:r w:rsidRPr="000D438F">
        <w:rPr>
          <w:rFonts w:hint="eastAsia"/>
          <w:sz w:val="32"/>
          <w:szCs w:val="32"/>
        </w:rPr>
        <w:t>型煤矿安全监控系统主要技术特点</w:t>
      </w:r>
    </w:p>
    <w:p w:rsidR="00AC31D2" w:rsidRDefault="00AC31D2" w:rsidP="00AC31D2">
      <w:pPr>
        <w:pStyle w:val="4"/>
        <w:numPr>
          <w:ilvl w:val="0"/>
          <w:numId w:val="2"/>
        </w:numPr>
        <w:ind w:leftChars="0"/>
        <w:outlineLvl w:val="2"/>
        <w:rPr>
          <w:rFonts w:hint="eastAsia"/>
          <w:sz w:val="28"/>
          <w:szCs w:val="28"/>
        </w:rPr>
      </w:pPr>
      <w:r w:rsidRPr="000D438F">
        <w:rPr>
          <w:rFonts w:hint="eastAsia"/>
          <w:sz w:val="28"/>
          <w:szCs w:val="28"/>
        </w:rPr>
        <w:t>多子系统综合监控平台</w:t>
      </w:r>
    </w:p>
    <w:p w:rsidR="00AC31D2" w:rsidRPr="00AC31D2" w:rsidRDefault="00AC31D2" w:rsidP="00AC31D2">
      <w:pPr>
        <w:pStyle w:val="a5"/>
        <w:numPr>
          <w:ilvl w:val="0"/>
          <w:numId w:val="2"/>
        </w:numPr>
        <w:ind w:firstLineChars="0"/>
        <w:rPr>
          <w:rFonts w:hint="eastAsia"/>
          <w:b/>
        </w:rPr>
      </w:pPr>
      <w:r w:rsidRPr="00AC31D2">
        <w:rPr>
          <w:rFonts w:hint="eastAsia"/>
          <w:b/>
          <w:sz w:val="28"/>
          <w:szCs w:val="28"/>
        </w:rPr>
        <w:t>系统维护和测试功能</w:t>
      </w:r>
    </w:p>
    <w:p w:rsidR="00AC31D2" w:rsidRPr="00AC31D2" w:rsidRDefault="00AC31D2" w:rsidP="00AC31D2">
      <w:pPr>
        <w:pStyle w:val="a5"/>
        <w:numPr>
          <w:ilvl w:val="0"/>
          <w:numId w:val="2"/>
        </w:numPr>
        <w:ind w:firstLineChars="0"/>
        <w:rPr>
          <w:rFonts w:hint="eastAsia"/>
          <w:b/>
        </w:rPr>
      </w:pPr>
      <w:r w:rsidRPr="00AC31D2">
        <w:rPr>
          <w:rFonts w:hint="eastAsia"/>
          <w:b/>
          <w:sz w:val="28"/>
          <w:szCs w:val="28"/>
        </w:rPr>
        <w:t>监控分站独具智能接口，扩展能力强</w:t>
      </w:r>
    </w:p>
    <w:p w:rsidR="00AC31D2" w:rsidRPr="00AC31D2" w:rsidRDefault="00AC31D2" w:rsidP="00AC31D2">
      <w:pPr>
        <w:pStyle w:val="a5"/>
        <w:numPr>
          <w:ilvl w:val="0"/>
          <w:numId w:val="2"/>
        </w:numPr>
        <w:ind w:firstLineChars="0"/>
        <w:rPr>
          <w:rFonts w:hint="eastAsia"/>
          <w:b/>
        </w:rPr>
      </w:pPr>
      <w:r w:rsidRPr="00AC31D2">
        <w:rPr>
          <w:rFonts w:hint="eastAsia"/>
          <w:b/>
          <w:sz w:val="28"/>
          <w:szCs w:val="28"/>
        </w:rPr>
        <w:t>多重信号容错滤波技术，抗干扰能力强</w:t>
      </w:r>
    </w:p>
    <w:p w:rsidR="00AC31D2" w:rsidRPr="00AC31D2" w:rsidRDefault="00AC31D2" w:rsidP="00AC31D2">
      <w:pPr>
        <w:pStyle w:val="a5"/>
        <w:numPr>
          <w:ilvl w:val="0"/>
          <w:numId w:val="2"/>
        </w:numPr>
        <w:ind w:firstLineChars="0"/>
        <w:rPr>
          <w:rFonts w:hint="eastAsia"/>
          <w:b/>
        </w:rPr>
      </w:pPr>
      <w:r w:rsidRPr="00AC31D2">
        <w:rPr>
          <w:rFonts w:hint="eastAsia"/>
          <w:b/>
          <w:sz w:val="28"/>
          <w:szCs w:val="28"/>
        </w:rPr>
        <w:t>快速、可靠的三级断电功能</w:t>
      </w:r>
    </w:p>
    <w:p w:rsidR="00AC31D2" w:rsidRPr="00AC31D2" w:rsidRDefault="00AC31D2" w:rsidP="00AC31D2">
      <w:pPr>
        <w:pStyle w:val="a5"/>
        <w:numPr>
          <w:ilvl w:val="0"/>
          <w:numId w:val="2"/>
        </w:numPr>
        <w:ind w:firstLineChars="0"/>
        <w:rPr>
          <w:rFonts w:hint="eastAsia"/>
          <w:b/>
        </w:rPr>
      </w:pPr>
      <w:r w:rsidRPr="00AC31D2">
        <w:rPr>
          <w:rFonts w:hint="eastAsia"/>
          <w:b/>
          <w:sz w:val="28"/>
          <w:szCs w:val="28"/>
        </w:rPr>
        <w:t>高度可靠的数据冗余保护技术</w:t>
      </w:r>
    </w:p>
    <w:p w:rsidR="00AC31D2" w:rsidRPr="00AC31D2" w:rsidRDefault="00AC31D2" w:rsidP="00AC31D2">
      <w:pPr>
        <w:pStyle w:val="a5"/>
        <w:numPr>
          <w:ilvl w:val="0"/>
          <w:numId w:val="2"/>
        </w:numPr>
        <w:ind w:firstLineChars="0"/>
        <w:rPr>
          <w:rFonts w:hint="eastAsia"/>
          <w:b/>
        </w:rPr>
      </w:pPr>
      <w:r w:rsidRPr="00AC31D2">
        <w:rPr>
          <w:rFonts w:hint="eastAsia"/>
          <w:b/>
          <w:sz w:val="28"/>
          <w:szCs w:val="28"/>
        </w:rPr>
        <w:t>高可靠的电源系统</w:t>
      </w:r>
    </w:p>
    <w:p w:rsidR="00AC31D2" w:rsidRDefault="00AC31D2" w:rsidP="00AC31D2">
      <w:pPr>
        <w:pStyle w:val="2"/>
        <w:numPr>
          <w:ilvl w:val="0"/>
          <w:numId w:val="1"/>
        </w:numPr>
        <w:outlineLvl w:val="0"/>
        <w:rPr>
          <w:rFonts w:hint="eastAsia"/>
          <w:sz w:val="32"/>
          <w:szCs w:val="32"/>
        </w:rPr>
      </w:pPr>
      <w:r>
        <w:rPr>
          <w:rFonts w:hint="eastAsia"/>
          <w:sz w:val="32"/>
          <w:szCs w:val="32"/>
        </w:rPr>
        <w:t>系统软件的优势</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开放式的操作系统及数据库</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支持</w:t>
      </w:r>
      <w:r w:rsidRPr="00AC31D2">
        <w:rPr>
          <w:rFonts w:hint="eastAsia"/>
          <w:b/>
          <w:sz w:val="28"/>
          <w:szCs w:val="28"/>
        </w:rPr>
        <w:t>C/S</w:t>
      </w:r>
      <w:r w:rsidRPr="00AC31D2">
        <w:rPr>
          <w:rFonts w:hint="eastAsia"/>
          <w:b/>
          <w:sz w:val="28"/>
          <w:szCs w:val="28"/>
        </w:rPr>
        <w:t>及</w:t>
      </w:r>
      <w:r w:rsidRPr="00AC31D2">
        <w:rPr>
          <w:rFonts w:hint="eastAsia"/>
          <w:b/>
          <w:sz w:val="28"/>
          <w:szCs w:val="28"/>
        </w:rPr>
        <w:t>B/S</w:t>
      </w:r>
      <w:r w:rsidRPr="00AC31D2">
        <w:rPr>
          <w:rFonts w:hint="eastAsia"/>
          <w:b/>
          <w:sz w:val="28"/>
          <w:szCs w:val="28"/>
        </w:rPr>
        <w:t>终端方式，灵活易用</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测点定义模板化</w:t>
      </w:r>
    </w:p>
    <w:p w:rsidR="00AC31D2" w:rsidRPr="00AC31D2" w:rsidRDefault="00AC31D2" w:rsidP="00AC31D2">
      <w:pPr>
        <w:pStyle w:val="a5"/>
        <w:numPr>
          <w:ilvl w:val="0"/>
          <w:numId w:val="3"/>
        </w:numPr>
        <w:ind w:firstLineChars="0"/>
        <w:rPr>
          <w:rFonts w:hint="eastAsia"/>
          <w:b/>
          <w:sz w:val="28"/>
          <w:szCs w:val="28"/>
        </w:rPr>
      </w:pPr>
      <w:r w:rsidRPr="00AC31D2">
        <w:rPr>
          <w:b/>
          <w:sz w:val="28"/>
          <w:szCs w:val="28"/>
        </w:rPr>
        <w:t>数据处理</w:t>
      </w:r>
      <w:r w:rsidRPr="00AC31D2">
        <w:rPr>
          <w:rFonts w:hint="eastAsia"/>
          <w:b/>
          <w:sz w:val="28"/>
          <w:szCs w:val="28"/>
        </w:rPr>
        <w:t>能力强</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数据存储技术先进</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系统模块化设计</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查询快捷、显示直观</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支持语音告警及短信告警</w:t>
      </w:r>
    </w:p>
    <w:p w:rsidR="00AC31D2" w:rsidRPr="00AC31D2" w:rsidRDefault="00AC31D2" w:rsidP="00AC31D2">
      <w:pPr>
        <w:pStyle w:val="a5"/>
        <w:numPr>
          <w:ilvl w:val="0"/>
          <w:numId w:val="3"/>
        </w:numPr>
        <w:ind w:firstLineChars="0"/>
        <w:rPr>
          <w:rFonts w:hint="eastAsia"/>
          <w:b/>
          <w:sz w:val="28"/>
          <w:szCs w:val="28"/>
        </w:rPr>
      </w:pPr>
      <w:r w:rsidRPr="00AC31D2">
        <w:rPr>
          <w:rFonts w:hint="eastAsia"/>
          <w:b/>
          <w:sz w:val="28"/>
          <w:szCs w:val="28"/>
        </w:rPr>
        <w:t>系统软件自检功能完善</w:t>
      </w:r>
    </w:p>
    <w:p w:rsidR="00AC31D2" w:rsidRPr="00AC31D2" w:rsidRDefault="00AC31D2" w:rsidP="00AC31D2">
      <w:pPr>
        <w:rPr>
          <w:b/>
          <w:sz w:val="28"/>
          <w:szCs w:val="28"/>
        </w:rPr>
      </w:pPr>
      <w:r w:rsidRPr="00AC31D2">
        <w:rPr>
          <w:rFonts w:hint="eastAsia"/>
          <w:b/>
          <w:sz w:val="28"/>
          <w:szCs w:val="28"/>
        </w:rPr>
        <w:t>10</w:t>
      </w:r>
      <w:r w:rsidRPr="00AC31D2">
        <w:rPr>
          <w:rFonts w:hint="eastAsia"/>
          <w:b/>
          <w:sz w:val="28"/>
          <w:szCs w:val="28"/>
        </w:rPr>
        <w:t>、强大的图形系统，支持矢量图</w:t>
      </w:r>
    </w:p>
    <w:p w:rsidR="00AC31D2" w:rsidRDefault="00AC31D2" w:rsidP="00AC31D2">
      <w:pPr>
        <w:rPr>
          <w:rFonts w:hint="eastAsia"/>
          <w:b/>
          <w:sz w:val="28"/>
          <w:szCs w:val="28"/>
        </w:rPr>
      </w:pPr>
      <w:r w:rsidRPr="00AC31D2">
        <w:rPr>
          <w:rFonts w:hint="eastAsia"/>
          <w:b/>
          <w:sz w:val="28"/>
          <w:szCs w:val="28"/>
        </w:rPr>
        <w:t>11</w:t>
      </w:r>
      <w:r w:rsidRPr="00AC31D2">
        <w:rPr>
          <w:rFonts w:hint="eastAsia"/>
          <w:b/>
          <w:sz w:val="28"/>
          <w:szCs w:val="28"/>
        </w:rPr>
        <w:t>、通讯可靠</w:t>
      </w:r>
    </w:p>
    <w:p w:rsidR="00AC31D2" w:rsidRDefault="00AC31D2" w:rsidP="00AC31D2">
      <w:pPr>
        <w:pStyle w:val="2"/>
        <w:numPr>
          <w:ilvl w:val="0"/>
          <w:numId w:val="1"/>
        </w:numPr>
        <w:outlineLvl w:val="0"/>
        <w:rPr>
          <w:rFonts w:hint="eastAsia"/>
          <w:sz w:val="32"/>
          <w:szCs w:val="32"/>
        </w:rPr>
      </w:pPr>
      <w:r>
        <w:rPr>
          <w:rFonts w:hint="eastAsia"/>
          <w:sz w:val="32"/>
          <w:szCs w:val="32"/>
        </w:rPr>
        <w:t>系统硬件的优势</w:t>
      </w:r>
    </w:p>
    <w:p w:rsidR="00AC31D2" w:rsidRPr="00AC31D2" w:rsidRDefault="0057167B" w:rsidP="00AC31D2">
      <w:pPr>
        <w:rPr>
          <w:rFonts w:hint="eastAsia"/>
          <w:b/>
        </w:rPr>
      </w:pPr>
      <w:r>
        <w:rPr>
          <w:rFonts w:hint="eastAsia"/>
          <w:b/>
        </w:rPr>
        <w:lastRenderedPageBreak/>
        <w:t>1</w:t>
      </w:r>
      <w:r w:rsidR="00AC31D2" w:rsidRPr="00AC31D2">
        <w:rPr>
          <w:rFonts w:hint="eastAsia"/>
          <w:b/>
        </w:rPr>
        <w:t>、</w:t>
      </w:r>
      <w:r w:rsidR="00AC31D2" w:rsidRPr="00AC31D2">
        <w:rPr>
          <w:rFonts w:hint="eastAsia"/>
          <w:b/>
          <w:sz w:val="28"/>
          <w:szCs w:val="28"/>
        </w:rPr>
        <w:t>智能分站的特点</w:t>
      </w:r>
    </w:p>
    <w:p w:rsidR="00AC31D2" w:rsidRDefault="00AC31D2" w:rsidP="00AC31D2">
      <w:pPr>
        <w:pStyle w:val="a6"/>
        <w:numPr>
          <w:ilvl w:val="0"/>
          <w:numId w:val="5"/>
        </w:numPr>
        <w:ind w:firstLineChars="0"/>
        <w:rPr>
          <w:rFonts w:hAnsi="宋体" w:hint="eastAsia"/>
        </w:rPr>
      </w:pPr>
      <w:r>
        <w:rPr>
          <w:rFonts w:hAnsi="宋体" w:hint="eastAsia"/>
        </w:rPr>
        <w:t>与人员系统合并</w:t>
      </w:r>
    </w:p>
    <w:p w:rsidR="00AC31D2" w:rsidRDefault="00AC31D2" w:rsidP="00AC31D2">
      <w:pPr>
        <w:pStyle w:val="a6"/>
        <w:numPr>
          <w:ilvl w:val="0"/>
          <w:numId w:val="6"/>
        </w:numPr>
        <w:ind w:firstLineChars="0"/>
        <w:rPr>
          <w:rFonts w:hAnsi="宋体" w:hint="eastAsia"/>
        </w:rPr>
      </w:pPr>
      <w:r>
        <w:rPr>
          <w:rFonts w:hAnsi="宋体" w:hint="eastAsia"/>
        </w:rPr>
        <w:t>高处理芯片</w:t>
      </w:r>
    </w:p>
    <w:p w:rsidR="00AC31D2" w:rsidRPr="00920067" w:rsidRDefault="00AC31D2" w:rsidP="00AC31D2">
      <w:pPr>
        <w:pStyle w:val="a6"/>
        <w:numPr>
          <w:ilvl w:val="0"/>
          <w:numId w:val="7"/>
        </w:numPr>
        <w:ind w:firstLineChars="0"/>
        <w:rPr>
          <w:rFonts w:hAnsi="宋体" w:hint="eastAsia"/>
        </w:rPr>
      </w:pPr>
      <w:r w:rsidRPr="00920067">
        <w:rPr>
          <w:rFonts w:hAnsi="宋体" w:hint="eastAsia"/>
        </w:rPr>
        <w:t>端口智能化</w:t>
      </w:r>
    </w:p>
    <w:p w:rsidR="00AC31D2" w:rsidRPr="00920067" w:rsidRDefault="00AC31D2" w:rsidP="00AC31D2">
      <w:pPr>
        <w:pStyle w:val="a6"/>
        <w:numPr>
          <w:ilvl w:val="0"/>
          <w:numId w:val="8"/>
        </w:numPr>
        <w:ind w:firstLineChars="0"/>
        <w:rPr>
          <w:rFonts w:hAnsi="宋体" w:hint="eastAsia"/>
        </w:rPr>
      </w:pPr>
      <w:r w:rsidRPr="00920067">
        <w:rPr>
          <w:rFonts w:hAnsi="宋体" w:hint="eastAsia"/>
        </w:rPr>
        <w:t>供电、通讯集中式</w:t>
      </w:r>
    </w:p>
    <w:p w:rsidR="00AC31D2" w:rsidRDefault="00AC31D2" w:rsidP="00AC31D2">
      <w:pPr>
        <w:pStyle w:val="a6"/>
        <w:numPr>
          <w:ilvl w:val="0"/>
          <w:numId w:val="9"/>
        </w:numPr>
        <w:ind w:firstLineChars="0"/>
        <w:rPr>
          <w:rFonts w:hAnsi="宋体" w:hint="eastAsia"/>
        </w:rPr>
      </w:pPr>
      <w:r>
        <w:rPr>
          <w:rFonts w:hAnsi="宋体" w:hint="eastAsia"/>
        </w:rPr>
        <w:t>复电补传</w:t>
      </w:r>
    </w:p>
    <w:p w:rsidR="00AC31D2" w:rsidRDefault="00AC31D2" w:rsidP="00AC31D2">
      <w:pPr>
        <w:pStyle w:val="a6"/>
        <w:numPr>
          <w:ilvl w:val="0"/>
          <w:numId w:val="4"/>
        </w:numPr>
        <w:ind w:firstLineChars="0"/>
        <w:rPr>
          <w:rFonts w:hAnsi="宋体" w:hint="eastAsia"/>
        </w:rPr>
      </w:pPr>
      <w:r w:rsidRPr="00920067">
        <w:rPr>
          <w:rFonts w:hAnsi="宋体" w:hint="eastAsia"/>
        </w:rPr>
        <w:t>分站“黑匣子”</w:t>
      </w:r>
    </w:p>
    <w:p w:rsidR="0057167B" w:rsidRPr="0057167B" w:rsidRDefault="0057167B" w:rsidP="0057167B">
      <w:pPr>
        <w:rPr>
          <w:rFonts w:hint="eastAsia"/>
          <w:b/>
          <w:sz w:val="28"/>
          <w:szCs w:val="28"/>
        </w:rPr>
      </w:pPr>
      <w:r w:rsidRPr="0057167B">
        <w:rPr>
          <w:rFonts w:asciiTheme="minorEastAsia" w:hAnsiTheme="minorEastAsia" w:hint="eastAsia"/>
          <w:b/>
          <w:sz w:val="28"/>
          <w:szCs w:val="28"/>
        </w:rPr>
        <w:t>2</w:t>
      </w:r>
      <w:r w:rsidRPr="0057167B">
        <w:rPr>
          <w:rFonts w:hint="eastAsia"/>
          <w:sz w:val="28"/>
          <w:szCs w:val="28"/>
        </w:rPr>
        <w:t>、</w:t>
      </w:r>
      <w:r w:rsidRPr="0057167B">
        <w:rPr>
          <w:rFonts w:hint="eastAsia"/>
          <w:b/>
          <w:sz w:val="28"/>
          <w:szCs w:val="28"/>
        </w:rPr>
        <w:t>矿用隔爆电源箱的特点</w:t>
      </w:r>
    </w:p>
    <w:p w:rsidR="0057167B" w:rsidRDefault="0057167B" w:rsidP="0057167B">
      <w:pPr>
        <w:pStyle w:val="a6"/>
        <w:numPr>
          <w:ilvl w:val="0"/>
          <w:numId w:val="4"/>
        </w:numPr>
        <w:ind w:firstLineChars="0"/>
        <w:rPr>
          <w:rFonts w:hAnsi="宋体" w:hint="eastAsia"/>
        </w:rPr>
      </w:pPr>
      <w:r>
        <w:rPr>
          <w:rFonts w:hAnsi="宋体" w:hint="eastAsia"/>
        </w:rPr>
        <w:t>箱体发热小，保证电池寿命</w:t>
      </w:r>
    </w:p>
    <w:p w:rsidR="0057167B" w:rsidRPr="00A120F6" w:rsidRDefault="0057167B" w:rsidP="0057167B">
      <w:pPr>
        <w:pStyle w:val="a6"/>
        <w:numPr>
          <w:ilvl w:val="0"/>
          <w:numId w:val="4"/>
        </w:numPr>
        <w:ind w:firstLineChars="0"/>
        <w:rPr>
          <w:rFonts w:hAnsi="宋体" w:hint="eastAsia"/>
        </w:rPr>
      </w:pPr>
      <w:r w:rsidRPr="00A120F6">
        <w:rPr>
          <w:rFonts w:hAnsi="宋体" w:hint="eastAsia"/>
        </w:rPr>
        <w:t>新型</w:t>
      </w:r>
      <w:r>
        <w:rPr>
          <w:rFonts w:hAnsi="宋体" w:hint="eastAsia"/>
        </w:rPr>
        <w:t>大容量</w:t>
      </w:r>
      <w:r w:rsidRPr="00A120F6">
        <w:rPr>
          <w:rFonts w:hAnsi="宋体" w:hint="eastAsia"/>
        </w:rPr>
        <w:t>电池</w:t>
      </w:r>
    </w:p>
    <w:p w:rsidR="0057167B" w:rsidRPr="0057167B" w:rsidRDefault="0057167B" w:rsidP="0057167B">
      <w:pPr>
        <w:pStyle w:val="a6"/>
        <w:numPr>
          <w:ilvl w:val="0"/>
          <w:numId w:val="4"/>
        </w:numPr>
        <w:ind w:firstLineChars="0"/>
        <w:rPr>
          <w:rFonts w:hAnsi="宋体" w:hint="eastAsia"/>
        </w:rPr>
      </w:pPr>
      <w:r>
        <w:rPr>
          <w:rFonts w:hAnsi="宋体" w:hint="eastAsia"/>
        </w:rPr>
        <w:t>高</w:t>
      </w:r>
      <w:r w:rsidRPr="00A120F6">
        <w:rPr>
          <w:rFonts w:hAnsi="宋体" w:hint="eastAsia"/>
        </w:rPr>
        <w:t>保障电源系统</w:t>
      </w:r>
    </w:p>
    <w:p w:rsidR="00AC31D2" w:rsidRDefault="0057167B" w:rsidP="00AC31D2">
      <w:pPr>
        <w:rPr>
          <w:rFonts w:hint="eastAsia"/>
          <w:b/>
          <w:sz w:val="28"/>
          <w:szCs w:val="28"/>
        </w:rPr>
      </w:pPr>
      <w:r>
        <w:rPr>
          <w:rFonts w:hint="eastAsia"/>
          <w:b/>
          <w:sz w:val="28"/>
          <w:szCs w:val="28"/>
        </w:rPr>
        <w:t>3</w:t>
      </w:r>
      <w:r>
        <w:rPr>
          <w:rFonts w:hint="eastAsia"/>
          <w:b/>
          <w:sz w:val="28"/>
          <w:szCs w:val="28"/>
        </w:rPr>
        <w:t>、</w:t>
      </w:r>
      <w:r w:rsidRPr="0057167B">
        <w:rPr>
          <w:rFonts w:hint="eastAsia"/>
          <w:b/>
          <w:sz w:val="28"/>
          <w:szCs w:val="28"/>
        </w:rPr>
        <w:t>矿用隔爆电源箱的特点</w:t>
      </w:r>
    </w:p>
    <w:p w:rsidR="0057167B" w:rsidRDefault="0057167B" w:rsidP="0057167B">
      <w:pPr>
        <w:pStyle w:val="a6"/>
        <w:numPr>
          <w:ilvl w:val="0"/>
          <w:numId w:val="4"/>
        </w:numPr>
        <w:ind w:firstLineChars="0"/>
        <w:rPr>
          <w:rFonts w:hAnsi="宋体" w:hint="eastAsia"/>
        </w:rPr>
      </w:pPr>
      <w:r>
        <w:rPr>
          <w:rFonts w:hAnsi="宋体" w:hint="eastAsia"/>
        </w:rPr>
        <w:t>箱体发热小，保证电池寿命</w:t>
      </w:r>
    </w:p>
    <w:p w:rsidR="0057167B" w:rsidRPr="00A120F6" w:rsidRDefault="0057167B" w:rsidP="0057167B">
      <w:pPr>
        <w:pStyle w:val="a6"/>
        <w:numPr>
          <w:ilvl w:val="0"/>
          <w:numId w:val="4"/>
        </w:numPr>
        <w:ind w:firstLineChars="0"/>
        <w:rPr>
          <w:rFonts w:hAnsi="宋体" w:hint="eastAsia"/>
        </w:rPr>
      </w:pPr>
      <w:r w:rsidRPr="00A120F6">
        <w:rPr>
          <w:rFonts w:hAnsi="宋体" w:hint="eastAsia"/>
        </w:rPr>
        <w:t>新型</w:t>
      </w:r>
      <w:r>
        <w:rPr>
          <w:rFonts w:hAnsi="宋体" w:hint="eastAsia"/>
        </w:rPr>
        <w:t>大容量</w:t>
      </w:r>
      <w:r w:rsidRPr="00A120F6">
        <w:rPr>
          <w:rFonts w:hAnsi="宋体" w:hint="eastAsia"/>
        </w:rPr>
        <w:t>电池</w:t>
      </w:r>
    </w:p>
    <w:p w:rsidR="0057167B" w:rsidRPr="00A120F6" w:rsidRDefault="0057167B" w:rsidP="0057167B">
      <w:pPr>
        <w:pStyle w:val="a6"/>
        <w:numPr>
          <w:ilvl w:val="0"/>
          <w:numId w:val="4"/>
        </w:numPr>
        <w:ind w:firstLineChars="0"/>
        <w:rPr>
          <w:rFonts w:hAnsi="宋体" w:hint="eastAsia"/>
        </w:rPr>
      </w:pPr>
      <w:r>
        <w:rPr>
          <w:rFonts w:hAnsi="宋体" w:hint="eastAsia"/>
        </w:rPr>
        <w:t>高</w:t>
      </w:r>
      <w:r w:rsidRPr="00A120F6">
        <w:rPr>
          <w:rFonts w:hAnsi="宋体" w:hint="eastAsia"/>
        </w:rPr>
        <w:t>保障电源系统</w:t>
      </w:r>
    </w:p>
    <w:p w:rsidR="0057167B" w:rsidRPr="00A120F6" w:rsidRDefault="0057167B" w:rsidP="0057167B">
      <w:pPr>
        <w:pStyle w:val="a6"/>
        <w:numPr>
          <w:ilvl w:val="0"/>
          <w:numId w:val="4"/>
        </w:numPr>
        <w:ind w:firstLineChars="0"/>
        <w:rPr>
          <w:rFonts w:hAnsi="宋体" w:hint="eastAsia"/>
        </w:rPr>
      </w:pPr>
      <w:r w:rsidRPr="00A120F6">
        <w:rPr>
          <w:rFonts w:hAnsi="宋体" w:hint="eastAsia"/>
        </w:rPr>
        <w:t>就地显示</w:t>
      </w:r>
      <w:r>
        <w:rPr>
          <w:rFonts w:hAnsi="宋体" w:hint="eastAsia"/>
        </w:rPr>
        <w:t>功能</w:t>
      </w:r>
    </w:p>
    <w:p w:rsidR="0057167B" w:rsidRPr="00A120F6" w:rsidRDefault="0057167B" w:rsidP="0057167B">
      <w:pPr>
        <w:pStyle w:val="a6"/>
        <w:numPr>
          <w:ilvl w:val="0"/>
          <w:numId w:val="4"/>
        </w:numPr>
        <w:ind w:firstLineChars="0"/>
        <w:rPr>
          <w:rFonts w:hAnsi="宋体" w:hint="eastAsia"/>
        </w:rPr>
      </w:pPr>
      <w:r w:rsidRPr="00A120F6">
        <w:rPr>
          <w:rFonts w:hAnsi="宋体" w:hint="eastAsia"/>
        </w:rPr>
        <w:t>电路设计先进</w:t>
      </w:r>
    </w:p>
    <w:p w:rsidR="0057167B" w:rsidRPr="009E1319" w:rsidRDefault="0057167B" w:rsidP="0057167B">
      <w:pPr>
        <w:pStyle w:val="a6"/>
        <w:numPr>
          <w:ilvl w:val="0"/>
          <w:numId w:val="4"/>
        </w:numPr>
        <w:ind w:firstLineChars="0"/>
        <w:rPr>
          <w:rFonts w:hAnsi="宋体" w:hint="eastAsia"/>
        </w:rPr>
      </w:pPr>
      <w:r w:rsidRPr="009E1319">
        <w:rPr>
          <w:rFonts w:hAnsi="宋体" w:hint="eastAsia"/>
        </w:rPr>
        <w:t>红外</w:t>
      </w:r>
      <w:r>
        <w:rPr>
          <w:rFonts w:hAnsi="宋体" w:hint="eastAsia"/>
        </w:rPr>
        <w:t>遥控</w:t>
      </w:r>
      <w:r w:rsidRPr="009E1319">
        <w:rPr>
          <w:rFonts w:hAnsi="宋体" w:hint="eastAsia"/>
        </w:rPr>
        <w:t>调校</w:t>
      </w:r>
    </w:p>
    <w:p w:rsidR="0057167B" w:rsidRPr="009E1319" w:rsidRDefault="0057167B" w:rsidP="0057167B">
      <w:pPr>
        <w:pStyle w:val="a6"/>
        <w:numPr>
          <w:ilvl w:val="0"/>
          <w:numId w:val="4"/>
        </w:numPr>
        <w:ind w:firstLineChars="0"/>
        <w:rPr>
          <w:rFonts w:hAnsi="宋体" w:hint="eastAsia"/>
        </w:rPr>
      </w:pPr>
      <w:r w:rsidRPr="009E1319">
        <w:rPr>
          <w:rFonts w:hAnsi="宋体" w:hint="eastAsia"/>
        </w:rPr>
        <w:t>“黑匣子”功能</w:t>
      </w:r>
    </w:p>
    <w:p w:rsidR="0057167B" w:rsidRPr="009E1319" w:rsidRDefault="0057167B" w:rsidP="0057167B">
      <w:pPr>
        <w:pStyle w:val="a6"/>
        <w:numPr>
          <w:ilvl w:val="0"/>
          <w:numId w:val="4"/>
        </w:numPr>
        <w:ind w:firstLineChars="0"/>
        <w:rPr>
          <w:rFonts w:hAnsi="宋体" w:hint="eastAsia"/>
        </w:rPr>
      </w:pPr>
      <w:r w:rsidRPr="009E1319">
        <w:rPr>
          <w:rFonts w:hAnsi="宋体" w:hint="eastAsia"/>
        </w:rPr>
        <w:t>GT</w:t>
      </w:r>
      <w:smartTag w:uri="urn:schemas-microsoft-com:office:smarttags" w:element="chmetcnv">
        <w:smartTagPr>
          <w:attr w:name="UnitName" w:val="a"/>
          <w:attr w:name="SourceValue" w:val="500"/>
          <w:attr w:name="HasSpace" w:val="False"/>
          <w:attr w:name="Negative" w:val="False"/>
          <w:attr w:name="NumberType" w:val="1"/>
          <w:attr w:name="TCSC" w:val="0"/>
        </w:smartTagPr>
        <w:r w:rsidRPr="009E1319">
          <w:rPr>
            <w:rFonts w:hAnsi="宋体" w:hint="eastAsia"/>
          </w:rPr>
          <w:t>500A</w:t>
        </w:r>
      </w:smartTag>
      <w:r w:rsidRPr="009E1319">
        <w:rPr>
          <w:rFonts w:hAnsi="宋体" w:hint="eastAsia"/>
        </w:rPr>
        <w:t>型一氧化碳传感器</w:t>
      </w:r>
    </w:p>
    <w:p w:rsidR="0057167B" w:rsidRPr="009E1319" w:rsidRDefault="0057167B" w:rsidP="0057167B">
      <w:pPr>
        <w:pStyle w:val="a6"/>
        <w:numPr>
          <w:ilvl w:val="0"/>
          <w:numId w:val="4"/>
        </w:numPr>
        <w:ind w:firstLineChars="0"/>
        <w:rPr>
          <w:rFonts w:hAnsi="宋体" w:hint="eastAsia"/>
        </w:rPr>
      </w:pPr>
      <w:r w:rsidRPr="009E1319">
        <w:rPr>
          <w:rFonts w:hAnsi="宋体" w:hint="eastAsia"/>
        </w:rPr>
        <w:t>GJ</w:t>
      </w:r>
      <w:smartTag w:uri="urn:schemas-microsoft-com:office:smarttags" w:element="chmetcnv">
        <w:smartTagPr>
          <w:attr w:name="UnitName" w:val="a"/>
          <w:attr w:name="SourceValue" w:val="40"/>
          <w:attr w:name="HasSpace" w:val="False"/>
          <w:attr w:name="Negative" w:val="False"/>
          <w:attr w:name="NumberType" w:val="1"/>
          <w:attr w:name="TCSC" w:val="0"/>
        </w:smartTagPr>
        <w:r w:rsidRPr="009E1319">
          <w:rPr>
            <w:rFonts w:hAnsi="宋体" w:hint="eastAsia"/>
          </w:rPr>
          <w:t>40A</w:t>
        </w:r>
      </w:smartTag>
      <w:r w:rsidRPr="009E1319">
        <w:rPr>
          <w:rFonts w:hAnsi="宋体" w:hint="eastAsia"/>
        </w:rPr>
        <w:t>型高低浓甲烷传感器</w:t>
      </w:r>
    </w:p>
    <w:p w:rsidR="0057167B" w:rsidRPr="009E1319" w:rsidRDefault="0057167B" w:rsidP="0057167B">
      <w:pPr>
        <w:pStyle w:val="a6"/>
        <w:numPr>
          <w:ilvl w:val="0"/>
          <w:numId w:val="4"/>
        </w:numPr>
        <w:ind w:firstLineChars="0"/>
        <w:rPr>
          <w:rFonts w:hAnsi="宋体" w:hint="eastAsia"/>
        </w:rPr>
      </w:pPr>
      <w:r w:rsidRPr="00D949E5">
        <w:rPr>
          <w:rFonts w:hAnsi="宋体" w:hint="eastAsia"/>
        </w:rPr>
        <w:t>GJG10H型红外低浓度甲烷传感器</w:t>
      </w:r>
    </w:p>
    <w:p w:rsidR="0057167B" w:rsidRDefault="0057167B" w:rsidP="00AC31D2">
      <w:pPr>
        <w:rPr>
          <w:rFonts w:hint="eastAsia"/>
          <w:b/>
          <w:sz w:val="28"/>
          <w:szCs w:val="28"/>
        </w:rPr>
      </w:pPr>
      <w:r>
        <w:rPr>
          <w:rFonts w:hint="eastAsia"/>
          <w:b/>
          <w:sz w:val="28"/>
          <w:szCs w:val="28"/>
        </w:rPr>
        <w:t>4</w:t>
      </w:r>
      <w:r w:rsidRPr="0057167B">
        <w:rPr>
          <w:rFonts w:hint="eastAsia"/>
          <w:b/>
          <w:sz w:val="28"/>
          <w:szCs w:val="28"/>
        </w:rPr>
        <w:t>、各类断电器的特点</w:t>
      </w:r>
    </w:p>
    <w:p w:rsidR="0057167B" w:rsidRPr="00193045" w:rsidRDefault="0057167B" w:rsidP="0057167B">
      <w:pPr>
        <w:pStyle w:val="a6"/>
        <w:numPr>
          <w:ilvl w:val="0"/>
          <w:numId w:val="4"/>
        </w:numPr>
        <w:ind w:firstLineChars="0"/>
        <w:rPr>
          <w:rFonts w:hAnsi="宋体" w:hint="eastAsia"/>
        </w:rPr>
      </w:pPr>
      <w:r w:rsidRPr="00193045">
        <w:rPr>
          <w:rFonts w:hAnsi="宋体" w:hint="eastAsia"/>
        </w:rPr>
        <w:t>高可靠性</w:t>
      </w:r>
    </w:p>
    <w:p w:rsidR="0057167B" w:rsidRPr="00193045" w:rsidRDefault="0057167B" w:rsidP="0057167B">
      <w:pPr>
        <w:pStyle w:val="a6"/>
        <w:numPr>
          <w:ilvl w:val="0"/>
          <w:numId w:val="4"/>
        </w:numPr>
        <w:ind w:firstLineChars="0"/>
        <w:rPr>
          <w:rFonts w:hAnsi="宋体" w:hint="eastAsia"/>
        </w:rPr>
      </w:pPr>
      <w:r w:rsidRPr="00193045">
        <w:rPr>
          <w:rFonts w:hAnsi="宋体" w:hint="eastAsia"/>
        </w:rPr>
        <w:t>高馈电、分站供电</w:t>
      </w:r>
    </w:p>
    <w:p w:rsidR="0057167B" w:rsidRPr="00193045" w:rsidRDefault="0057167B" w:rsidP="0057167B">
      <w:pPr>
        <w:pStyle w:val="a6"/>
        <w:numPr>
          <w:ilvl w:val="0"/>
          <w:numId w:val="4"/>
        </w:numPr>
        <w:ind w:firstLineChars="0"/>
        <w:rPr>
          <w:rFonts w:hAnsi="宋体" w:hint="eastAsia"/>
        </w:rPr>
      </w:pPr>
      <w:r w:rsidRPr="00193045">
        <w:rPr>
          <w:rFonts w:hAnsi="宋体" w:hint="eastAsia"/>
        </w:rPr>
        <w:t>矿井适用</w:t>
      </w:r>
      <w:r>
        <w:rPr>
          <w:rFonts w:hAnsi="宋体" w:hint="eastAsia"/>
        </w:rPr>
        <w:t>新型</w:t>
      </w:r>
      <w:r w:rsidRPr="00193045">
        <w:rPr>
          <w:rFonts w:hAnsi="宋体" w:hint="eastAsia"/>
        </w:rPr>
        <w:t>电源开关</w:t>
      </w:r>
    </w:p>
    <w:p w:rsidR="0057167B" w:rsidRDefault="0057167B" w:rsidP="0057167B">
      <w:pPr>
        <w:pStyle w:val="2"/>
        <w:outlineLvl w:val="0"/>
        <w:rPr>
          <w:rFonts w:hint="eastAsia"/>
          <w:sz w:val="32"/>
          <w:szCs w:val="32"/>
        </w:rPr>
      </w:pPr>
      <w:r>
        <w:rPr>
          <w:rFonts w:hint="eastAsia"/>
          <w:sz w:val="32"/>
          <w:szCs w:val="32"/>
        </w:rPr>
        <w:t>四、</w:t>
      </w:r>
      <w:r w:rsidRPr="00B763B5">
        <w:rPr>
          <w:rFonts w:hint="eastAsia"/>
          <w:sz w:val="32"/>
          <w:szCs w:val="32"/>
        </w:rPr>
        <w:t>KJ73N</w:t>
      </w:r>
      <w:r w:rsidRPr="00B763B5">
        <w:rPr>
          <w:rFonts w:hint="eastAsia"/>
          <w:sz w:val="32"/>
          <w:szCs w:val="32"/>
        </w:rPr>
        <w:t>型系统设备及介绍</w:t>
      </w:r>
    </w:p>
    <w:p w:rsidR="0057167B" w:rsidRDefault="0057167B" w:rsidP="0057167B">
      <w:pPr>
        <w:pStyle w:val="a6"/>
        <w:ind w:firstLine="520"/>
        <w:rPr>
          <w:rFonts w:hint="eastAsia"/>
        </w:rPr>
      </w:pPr>
      <w:r>
        <w:rPr>
          <w:rFonts w:hint="eastAsia"/>
        </w:rPr>
        <w:t>KJ73N型煤矿安全监控</w:t>
      </w:r>
      <w:r w:rsidRPr="00F730E5">
        <w:rPr>
          <w:rFonts w:hint="eastAsia"/>
        </w:rPr>
        <w:t>系统主要由监控计算机、系统软件、</w:t>
      </w:r>
      <w:r>
        <w:rPr>
          <w:rFonts w:hint="eastAsia"/>
        </w:rPr>
        <w:t>数据传输</w:t>
      </w:r>
      <w:r>
        <w:rPr>
          <w:rFonts w:hint="eastAsia"/>
        </w:rPr>
        <w:lastRenderedPageBreak/>
        <w:t>接口、监控分站</w:t>
      </w:r>
      <w:r w:rsidRPr="00F730E5">
        <w:rPr>
          <w:rFonts w:hint="eastAsia"/>
        </w:rPr>
        <w:t>、</w:t>
      </w:r>
      <w:r>
        <w:rPr>
          <w:rFonts w:hint="eastAsia"/>
        </w:rPr>
        <w:t>各类传感器、各类断电器、</w:t>
      </w:r>
      <w:r w:rsidRPr="00F730E5">
        <w:rPr>
          <w:rFonts w:hint="eastAsia"/>
        </w:rPr>
        <w:t>避雷器和传输平台等</w:t>
      </w:r>
      <w:r w:rsidRPr="00F730E5">
        <w:t>组成</w:t>
      </w:r>
      <w:r w:rsidRPr="00F730E5">
        <w:rPr>
          <w:rFonts w:hint="eastAsia"/>
        </w:rPr>
        <w:t>。</w:t>
      </w:r>
    </w:p>
    <w:p w:rsidR="0057167B" w:rsidRDefault="0057167B" w:rsidP="0057167B">
      <w:pPr>
        <w:pStyle w:val="a6"/>
        <w:ind w:firstLine="520"/>
        <w:rPr>
          <w:rFonts w:hint="eastAsia"/>
        </w:rPr>
      </w:pPr>
      <w:r>
        <w:rPr>
          <w:rFonts w:hint="eastAsia"/>
        </w:rPr>
        <w:t>监控主机：负责整个系统</w:t>
      </w:r>
      <w:r w:rsidRPr="009013FF">
        <w:rPr>
          <w:rFonts w:hint="eastAsia"/>
        </w:rPr>
        <w:t>检测数据的</w:t>
      </w:r>
      <w:r>
        <w:rPr>
          <w:rFonts w:hint="eastAsia"/>
        </w:rPr>
        <w:t>分析处理</w:t>
      </w:r>
      <w:r w:rsidRPr="009013FF">
        <w:rPr>
          <w:rFonts w:hint="eastAsia"/>
        </w:rPr>
        <w:t>、</w:t>
      </w:r>
      <w:r>
        <w:rPr>
          <w:rFonts w:hint="eastAsia"/>
        </w:rPr>
        <w:t>控制等，</w:t>
      </w:r>
      <w:r w:rsidRPr="009013FF">
        <w:rPr>
          <w:rFonts w:hint="eastAsia"/>
        </w:rPr>
        <w:t>分站实时数据通讯、统计存储、屏幕显示、查询打印、画面编辑、网络通讯等任务。</w:t>
      </w:r>
    </w:p>
    <w:p w:rsidR="0057167B" w:rsidRPr="009013FF" w:rsidRDefault="0057167B" w:rsidP="0057167B">
      <w:pPr>
        <w:pStyle w:val="a6"/>
        <w:ind w:firstLine="520"/>
        <w:rPr>
          <w:rFonts w:hint="eastAsia"/>
        </w:rPr>
      </w:pPr>
      <w:r w:rsidRPr="009013FF">
        <w:t>系统软件</w:t>
      </w:r>
      <w:r w:rsidRPr="009013FF">
        <w:rPr>
          <w:rFonts w:hint="eastAsia"/>
        </w:rPr>
        <w:t>：</w:t>
      </w:r>
      <w:r w:rsidRPr="009013FF">
        <w:t>完成</w:t>
      </w:r>
      <w:r>
        <w:rPr>
          <w:rFonts w:hint="eastAsia"/>
        </w:rPr>
        <w:t>井下数据</w:t>
      </w:r>
      <w:r w:rsidRPr="009013FF">
        <w:t>采集、</w:t>
      </w:r>
      <w:r>
        <w:rPr>
          <w:rFonts w:hint="eastAsia"/>
        </w:rPr>
        <w:t>处理</w:t>
      </w:r>
      <w:r w:rsidRPr="009013FF">
        <w:t>、加工</w:t>
      </w:r>
      <w:r w:rsidRPr="009013FF">
        <w:rPr>
          <w:rFonts w:hint="eastAsia"/>
        </w:rPr>
        <w:t>、显示、存储、查询和报表打印。</w:t>
      </w:r>
    </w:p>
    <w:p w:rsidR="0057167B" w:rsidRPr="009013FF" w:rsidRDefault="0057167B" w:rsidP="0057167B">
      <w:pPr>
        <w:pStyle w:val="a6"/>
        <w:ind w:firstLine="520"/>
        <w:rPr>
          <w:rFonts w:hint="eastAsia"/>
        </w:rPr>
      </w:pPr>
      <w:r w:rsidRPr="009013FF">
        <w:rPr>
          <w:rFonts w:hint="eastAsia"/>
        </w:rPr>
        <w:t>传输平台：矿井光纤工业以太环网综合信息传输平台。</w:t>
      </w:r>
    </w:p>
    <w:p w:rsidR="0057167B" w:rsidRDefault="0057167B" w:rsidP="0057167B">
      <w:pPr>
        <w:pStyle w:val="a6"/>
        <w:ind w:firstLine="520"/>
        <w:rPr>
          <w:rFonts w:hint="eastAsia"/>
        </w:rPr>
      </w:pPr>
      <w:r>
        <w:rPr>
          <w:rFonts w:hint="eastAsia"/>
        </w:rPr>
        <w:t>各类传感器：系统前端神经末梢，对各监测点现场环境参数进行监测、数据采集、就地显示、超限报警、信息传输等。</w:t>
      </w:r>
    </w:p>
    <w:p w:rsidR="0057167B" w:rsidRDefault="0057167B" w:rsidP="0057167B">
      <w:pPr>
        <w:pStyle w:val="a6"/>
        <w:ind w:firstLine="520"/>
        <w:rPr>
          <w:rFonts w:hint="eastAsia"/>
        </w:rPr>
      </w:pPr>
      <w:r>
        <w:rPr>
          <w:rFonts w:hint="eastAsia"/>
        </w:rPr>
        <w:t>各类断电器：接受分站、传感器等关联设备的控制命令，在井下控制防爆开关执行断电控制。具有馈电功能的，能真实反应开关的执行结果。</w:t>
      </w:r>
    </w:p>
    <w:p w:rsidR="0057167B" w:rsidRDefault="0057167B" w:rsidP="0057167B">
      <w:pPr>
        <w:tabs>
          <w:tab w:val="left" w:pos="5505"/>
        </w:tabs>
        <w:spacing w:afterLines="50"/>
        <w:rPr>
          <w:rFonts w:ascii="宋体" w:hAnsi="宋体" w:hint="eastAsia"/>
          <w:b/>
          <w:sz w:val="30"/>
          <w:szCs w:val="30"/>
        </w:rPr>
      </w:pPr>
      <w:r>
        <w:rPr>
          <w:rFonts w:ascii="宋体" w:hAnsi="宋体" w:hint="eastAsia"/>
          <w:b/>
          <w:sz w:val="30"/>
          <w:szCs w:val="30"/>
        </w:rPr>
        <w:t>1、</w:t>
      </w:r>
      <w:r w:rsidRPr="00712B15">
        <w:rPr>
          <w:rFonts w:ascii="宋体" w:hAnsi="宋体" w:hint="eastAsia"/>
          <w:b/>
          <w:sz w:val="30"/>
          <w:szCs w:val="30"/>
        </w:rPr>
        <w:t>KJF86N</w:t>
      </w:r>
      <w:r>
        <w:rPr>
          <w:rFonts w:ascii="宋体" w:hAnsi="宋体" w:hint="eastAsia"/>
          <w:b/>
          <w:sz w:val="30"/>
          <w:szCs w:val="30"/>
        </w:rPr>
        <w:t>（08/16）</w:t>
      </w:r>
      <w:r w:rsidRPr="00712B15">
        <w:rPr>
          <w:rFonts w:ascii="宋体" w:hAnsi="宋体" w:hint="eastAsia"/>
          <w:b/>
          <w:sz w:val="30"/>
          <w:szCs w:val="30"/>
        </w:rPr>
        <w:t>监控分站</w:t>
      </w:r>
    </w:p>
    <w:p w:rsidR="0057167B" w:rsidRDefault="0057167B" w:rsidP="0057167B">
      <w:pPr>
        <w:pStyle w:val="a6"/>
        <w:ind w:firstLineChars="196" w:firstLine="511"/>
        <w:rPr>
          <w:rFonts w:hint="eastAsia"/>
          <w:b/>
        </w:rPr>
      </w:pPr>
      <w:r w:rsidRPr="00712B15">
        <w:rPr>
          <w:rFonts w:hint="eastAsia"/>
          <w:b/>
        </w:rPr>
        <w:t>(1).产品用途</w:t>
      </w:r>
    </w:p>
    <w:p w:rsidR="0057167B" w:rsidRDefault="0057167B" w:rsidP="0057167B">
      <w:pPr>
        <w:pStyle w:val="a6"/>
        <w:ind w:firstLine="520"/>
        <w:rPr>
          <w:rFonts w:hint="eastAsia"/>
        </w:rPr>
      </w:pPr>
      <w:r>
        <w:rPr>
          <w:rFonts w:hint="eastAsia"/>
        </w:rPr>
        <w:t>KJ86N系列型</w:t>
      </w:r>
      <w:r w:rsidRPr="00712B15">
        <w:t>监控分站</w:t>
      </w:r>
      <w:r>
        <w:t>是</w:t>
      </w:r>
      <w:r>
        <w:rPr>
          <w:rFonts w:hint="eastAsia"/>
        </w:rPr>
        <w:t>KJ73N</w:t>
      </w:r>
      <w:r>
        <w:t>型煤矿安全监控系统井下部分的关键组成设备，以美国德州半导体公司MSP430系列16位单片机为核心，</w:t>
      </w:r>
      <w:r>
        <w:rPr>
          <w:rFonts w:hint="eastAsia"/>
        </w:rPr>
        <w:t>配置多个模拟量入口和开关量入口，</w:t>
      </w:r>
      <w:r>
        <w:t>连续采集传感器信号，经单片机处理后按设定参数执行控制操作。该分站能与地面中心站计算机通讯，将采集信号传送到地面中心站，也可执行中心站发出的各种远程控制指令，还具有智能通讯口，可连接各种智能设备。</w:t>
      </w:r>
    </w:p>
    <w:p w:rsidR="0057167B" w:rsidRDefault="0057167B" w:rsidP="0057167B">
      <w:pPr>
        <w:pStyle w:val="a6"/>
        <w:ind w:firstLineChars="196" w:firstLine="470"/>
        <w:rPr>
          <w:rFonts w:hint="eastAsia"/>
          <w:b/>
        </w:rPr>
      </w:pPr>
      <w:r>
        <w:rPr>
          <w:noProof/>
        </w:rPr>
        <w:drawing>
          <wp:anchor distT="0" distB="0" distL="114300" distR="114300" simplePos="0" relativeHeight="251660288" behindDoc="0" locked="0" layoutInCell="1" allowOverlap="1">
            <wp:simplePos x="0" y="0"/>
            <wp:positionH relativeFrom="column">
              <wp:posOffset>3267075</wp:posOffset>
            </wp:positionH>
            <wp:positionV relativeFrom="paragraph">
              <wp:posOffset>113665</wp:posOffset>
            </wp:positionV>
            <wp:extent cx="2610485" cy="1637030"/>
            <wp:effectExtent l="19050" t="0" r="0" b="0"/>
            <wp:wrapSquare wrapText="bothSides"/>
            <wp:docPr id="8" name="图片 8" descr="附件2：KJ306-F(16)型通用分站整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附件2：KJ306-F(16)型通用分站整机图"/>
                    <pic:cNvPicPr>
                      <a:picLocks noChangeAspect="1" noChangeArrowheads="1"/>
                    </pic:cNvPicPr>
                  </pic:nvPicPr>
                  <pic:blipFill>
                    <a:blip r:embed="rId8" cstate="print"/>
                    <a:srcRect/>
                    <a:stretch>
                      <a:fillRect/>
                    </a:stretch>
                  </pic:blipFill>
                  <pic:spPr bwMode="auto">
                    <a:xfrm>
                      <a:off x="0" y="0"/>
                      <a:ext cx="2610485" cy="1637030"/>
                    </a:xfrm>
                    <a:prstGeom prst="rect">
                      <a:avLst/>
                    </a:prstGeom>
                    <a:noFill/>
                    <a:ln w="9525">
                      <a:noFill/>
                      <a:miter lim="800000"/>
                      <a:headEnd/>
                      <a:tailEnd/>
                    </a:ln>
                  </pic:spPr>
                </pic:pic>
              </a:graphicData>
            </a:graphic>
          </wp:anchor>
        </w:drawing>
      </w:r>
      <w:r w:rsidRPr="005132E9">
        <w:rPr>
          <w:rFonts w:hint="eastAsia"/>
          <w:b/>
        </w:rPr>
        <w:t>(2).产品特点</w:t>
      </w:r>
    </w:p>
    <w:p w:rsidR="0057167B" w:rsidRPr="004C46F3" w:rsidRDefault="0057167B" w:rsidP="0057167B">
      <w:pPr>
        <w:pStyle w:val="a6"/>
        <w:ind w:firstLineChars="223" w:firstLine="582"/>
        <w:rPr>
          <w:rFonts w:hint="eastAsia"/>
          <w:b/>
        </w:rPr>
      </w:pPr>
      <w:r>
        <w:rPr>
          <w:rFonts w:hint="eastAsia"/>
          <w:b/>
        </w:rPr>
        <w:t>KJF86N(08)型/KJF86N(16)型</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t>具有8路/16路本质安全传感器接口，每路接口能兼容模拟量及开关量传感器，并为传感器提供本质安全电源。</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t>6/8路断电控制输出，其中近程断电路2/2路，远程4/6，能实现就地断电和远程断电控制。</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t>巡回显示各路传感器的值，显示控制输出状态、通讯状态等，具备实时时钟显示功能。</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t>能与地面中心通讯，传送采集数据和接收控制命令。</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lastRenderedPageBreak/>
        <w:t>具有RS485智能接口，可扩展连接各种智能设备。</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t>具有风电瓦斯闭锁工作模式。</w:t>
      </w:r>
    </w:p>
    <w:p w:rsidR="0057167B" w:rsidRDefault="0057167B" w:rsidP="0057167B">
      <w:pPr>
        <w:pStyle w:val="a6"/>
        <w:numPr>
          <w:ilvl w:val="0"/>
          <w:numId w:val="4"/>
        </w:numPr>
        <w:tabs>
          <w:tab w:val="clear" w:pos="1554"/>
          <w:tab w:val="num" w:pos="1155"/>
        </w:tabs>
        <w:ind w:left="1260" w:firstLineChars="0"/>
        <w:rPr>
          <w:rFonts w:hint="eastAsia"/>
        </w:rPr>
      </w:pPr>
      <w:r>
        <w:rPr>
          <w:rFonts w:hint="eastAsia"/>
        </w:rPr>
        <w:t>全功能遥控设置，一键查询分站编号。</w:t>
      </w:r>
    </w:p>
    <w:p w:rsidR="0057167B" w:rsidRPr="00676BA6" w:rsidRDefault="0057167B" w:rsidP="0057167B">
      <w:pPr>
        <w:pStyle w:val="a6"/>
        <w:numPr>
          <w:ilvl w:val="0"/>
          <w:numId w:val="4"/>
        </w:numPr>
        <w:tabs>
          <w:tab w:val="clear" w:pos="1554"/>
          <w:tab w:val="num" w:pos="1155"/>
        </w:tabs>
        <w:ind w:left="1260" w:firstLineChars="0"/>
        <w:rPr>
          <w:rFonts w:hint="eastAsia"/>
        </w:rPr>
      </w:pPr>
      <w:r>
        <w:rPr>
          <w:rFonts w:hint="eastAsia"/>
        </w:rPr>
        <w:t>板上自带恒流源校准电路，方便维修调试。</w:t>
      </w:r>
    </w:p>
    <w:p w:rsidR="0057167B" w:rsidRPr="00676BA6" w:rsidRDefault="0057167B" w:rsidP="0057167B">
      <w:pPr>
        <w:pStyle w:val="a6"/>
        <w:ind w:firstLineChars="196" w:firstLine="511"/>
        <w:rPr>
          <w:rFonts w:hint="eastAsia"/>
          <w:b/>
        </w:rPr>
      </w:pPr>
      <w:r w:rsidRPr="00676BA6">
        <w:rPr>
          <w:rFonts w:hint="eastAsia"/>
          <w:b/>
        </w:rPr>
        <w:t>(3).主要技术参数</w:t>
      </w:r>
    </w:p>
    <w:p w:rsidR="0057167B" w:rsidRDefault="0057167B" w:rsidP="0057167B">
      <w:pPr>
        <w:pStyle w:val="a6"/>
        <w:numPr>
          <w:ilvl w:val="0"/>
          <w:numId w:val="4"/>
        </w:numPr>
        <w:tabs>
          <w:tab w:val="clear" w:pos="1554"/>
          <w:tab w:val="num" w:pos="630"/>
        </w:tabs>
        <w:ind w:left="840" w:firstLineChars="0"/>
        <w:rPr>
          <w:rFonts w:hint="eastAsia"/>
        </w:rPr>
      </w:pPr>
      <w:r>
        <w:rPr>
          <w:rFonts w:hint="eastAsia"/>
        </w:rPr>
        <w:t>适用条件</w:t>
      </w:r>
    </w:p>
    <w:p w:rsidR="0057167B" w:rsidRDefault="0057167B" w:rsidP="0057167B">
      <w:pPr>
        <w:pStyle w:val="a6"/>
        <w:ind w:firstLine="520"/>
        <w:rPr>
          <w:rFonts w:hint="eastAsia"/>
        </w:rPr>
      </w:pPr>
      <w:r>
        <w:rPr>
          <w:rFonts w:hint="eastAsia"/>
        </w:rPr>
        <w:t>环境温度：0</w:t>
      </w:r>
      <w:r w:rsidRPr="00CF1DCE">
        <w:rPr>
          <w:rFonts w:hint="eastAsia"/>
        </w:rPr>
        <w:t>℃</w:t>
      </w:r>
      <w:r>
        <w:rPr>
          <w:rFonts w:hint="eastAsia"/>
        </w:rPr>
        <w:t>～</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hint="eastAsia"/>
          </w:rPr>
          <w:t>40</w:t>
        </w:r>
        <w:r w:rsidRPr="00CF1DCE">
          <w:rPr>
            <w:rFonts w:hint="eastAsia"/>
          </w:rPr>
          <w:t>℃</w:t>
        </w:r>
      </w:smartTag>
    </w:p>
    <w:p w:rsidR="0057167B" w:rsidRDefault="0057167B" w:rsidP="0057167B">
      <w:pPr>
        <w:pStyle w:val="a6"/>
        <w:ind w:firstLine="520"/>
        <w:rPr>
          <w:rFonts w:hint="eastAsia"/>
        </w:rPr>
      </w:pPr>
      <w:r>
        <w:rPr>
          <w:rFonts w:hint="eastAsia"/>
        </w:rPr>
        <w:t>平均相对湿度：95%RH（</w:t>
      </w:r>
      <w:smartTag w:uri="urn:schemas-microsoft-com:office:smarttags" w:element="chmetcnv">
        <w:smartTagPr>
          <w:attr w:name="UnitName" w:val="℃"/>
          <w:attr w:name="SourceValue" w:val="25"/>
          <w:attr w:name="HasSpace" w:val="False"/>
          <w:attr w:name="Negative" w:val="False"/>
          <w:attr w:name="NumberType" w:val="1"/>
          <w:attr w:name="TCSC" w:val="0"/>
        </w:smartTagPr>
        <w:r>
          <w:rPr>
            <w:rFonts w:hint="eastAsia"/>
          </w:rPr>
          <w:t>25</w:t>
        </w:r>
        <w:r w:rsidRPr="00CF1DCE">
          <w:rPr>
            <w:rFonts w:hint="eastAsia"/>
          </w:rPr>
          <w:t>℃</w:t>
        </w:r>
      </w:smartTag>
      <w:r>
        <w:rPr>
          <w:rFonts w:hint="eastAsia"/>
        </w:rPr>
        <w:t>）</w:t>
      </w:r>
    </w:p>
    <w:p w:rsidR="0057167B" w:rsidRPr="00676BA6" w:rsidRDefault="0057167B" w:rsidP="0057167B">
      <w:pPr>
        <w:pStyle w:val="a6"/>
        <w:ind w:firstLine="520"/>
        <w:rPr>
          <w:rFonts w:hint="eastAsia"/>
        </w:rPr>
      </w:pPr>
      <w:r>
        <w:rPr>
          <w:rFonts w:hint="eastAsia"/>
        </w:rPr>
        <w:t>大气压力：80kPa～106kPa</w:t>
      </w:r>
    </w:p>
    <w:p w:rsidR="0057167B" w:rsidRDefault="0057167B" w:rsidP="0057167B">
      <w:pPr>
        <w:pStyle w:val="a6"/>
        <w:ind w:firstLine="520"/>
        <w:rPr>
          <w:rFonts w:hint="eastAsia"/>
        </w:rPr>
      </w:pPr>
      <w:r>
        <w:rPr>
          <w:rFonts w:hint="eastAsia"/>
        </w:rPr>
        <w:t>机械环境：无显著震动和冲击的场合</w:t>
      </w:r>
    </w:p>
    <w:p w:rsidR="0057167B" w:rsidRDefault="0057167B" w:rsidP="0057167B">
      <w:pPr>
        <w:pStyle w:val="a6"/>
        <w:ind w:firstLine="520"/>
        <w:rPr>
          <w:rFonts w:hint="eastAsia"/>
        </w:rPr>
      </w:pPr>
      <w:r>
        <w:rPr>
          <w:rFonts w:hint="eastAsia"/>
        </w:rPr>
        <w:t>适用于有瓦斯和煤尘爆炸的危险环境中</w:t>
      </w:r>
    </w:p>
    <w:p w:rsidR="0057167B" w:rsidRDefault="0057167B" w:rsidP="0057167B">
      <w:pPr>
        <w:pStyle w:val="a6"/>
        <w:numPr>
          <w:ilvl w:val="0"/>
          <w:numId w:val="4"/>
        </w:numPr>
        <w:tabs>
          <w:tab w:val="clear" w:pos="1554"/>
          <w:tab w:val="num" w:pos="630"/>
        </w:tabs>
        <w:ind w:left="840" w:firstLineChars="0"/>
        <w:rPr>
          <w:rFonts w:hint="eastAsia"/>
        </w:rPr>
      </w:pPr>
      <w:r>
        <w:rPr>
          <w:rFonts w:hint="eastAsia"/>
        </w:rPr>
        <w:t>分站主要技术指标</w:t>
      </w:r>
    </w:p>
    <w:p w:rsidR="0057167B" w:rsidRDefault="0057167B" w:rsidP="0057167B">
      <w:pPr>
        <w:pStyle w:val="a6"/>
        <w:ind w:firstLine="520"/>
        <w:rPr>
          <w:rFonts w:hint="eastAsia"/>
        </w:rPr>
      </w:pPr>
      <w:r>
        <w:rPr>
          <w:rFonts w:hint="eastAsia"/>
        </w:rPr>
        <w:t>工作电源：本安电源12VDC</w:t>
      </w:r>
    </w:p>
    <w:p w:rsidR="0057167B" w:rsidRDefault="0057167B" w:rsidP="0057167B">
      <w:pPr>
        <w:pStyle w:val="a6"/>
        <w:ind w:firstLine="520"/>
        <w:rPr>
          <w:rFonts w:hint="eastAsia"/>
        </w:rPr>
      </w:pPr>
      <w:r>
        <w:rPr>
          <w:rFonts w:hint="eastAsia"/>
        </w:rPr>
        <w:t>工作电流：</w:t>
      </w:r>
      <w:r w:rsidRPr="00CF1DCE">
        <w:rPr>
          <w:rFonts w:hint="eastAsia"/>
        </w:rPr>
        <w:t>≤</w:t>
      </w:r>
      <w:r>
        <w:rPr>
          <w:rFonts w:hint="eastAsia"/>
        </w:rPr>
        <w:t>300mA</w:t>
      </w:r>
    </w:p>
    <w:p w:rsidR="0057167B" w:rsidRDefault="0057167B" w:rsidP="0057167B">
      <w:pPr>
        <w:pStyle w:val="a6"/>
        <w:ind w:firstLine="520"/>
        <w:rPr>
          <w:rFonts w:hint="eastAsia"/>
        </w:rPr>
      </w:pPr>
      <w:r>
        <w:rPr>
          <w:rFonts w:hint="eastAsia"/>
        </w:rPr>
        <w:t>最大监控容量：</w:t>
      </w:r>
    </w:p>
    <w:p w:rsidR="0057167B" w:rsidRDefault="0057167B" w:rsidP="0057167B">
      <w:pPr>
        <w:pStyle w:val="a6"/>
        <w:ind w:firstLine="520"/>
        <w:rPr>
          <w:rFonts w:hint="eastAsia"/>
        </w:rPr>
      </w:pPr>
      <w:r>
        <w:rPr>
          <w:rFonts w:hint="eastAsia"/>
        </w:rPr>
        <w:t>8路信号输入（模拟量信号、开关量信号互换），6路控制量输出（无源触点信号4个、电平信号2个）</w:t>
      </w:r>
    </w:p>
    <w:p w:rsidR="0057167B" w:rsidRDefault="0057167B" w:rsidP="0057167B">
      <w:pPr>
        <w:pStyle w:val="a6"/>
        <w:ind w:firstLine="520"/>
        <w:rPr>
          <w:rFonts w:hint="eastAsia"/>
        </w:rPr>
      </w:pPr>
      <w:r>
        <w:rPr>
          <w:rFonts w:hint="eastAsia"/>
        </w:rPr>
        <w:t>16路信号输入（模拟量信号、开关量信号互换），8路控制量输出（无源触点信号6个、电平信号2个）</w:t>
      </w:r>
    </w:p>
    <w:p w:rsidR="0057167B" w:rsidRDefault="0057167B" w:rsidP="0057167B">
      <w:pPr>
        <w:pStyle w:val="a6"/>
        <w:tabs>
          <w:tab w:val="num" w:pos="630"/>
        </w:tabs>
        <w:ind w:firstLine="520"/>
        <w:rPr>
          <w:rFonts w:hint="eastAsia"/>
        </w:rPr>
      </w:pPr>
      <w:r>
        <w:rPr>
          <w:rFonts w:hint="eastAsia"/>
        </w:rPr>
        <w:t>信号制式：</w:t>
      </w:r>
    </w:p>
    <w:p w:rsidR="0057167B" w:rsidRDefault="0057167B" w:rsidP="0057167B">
      <w:pPr>
        <w:pStyle w:val="a6"/>
        <w:ind w:firstLine="520"/>
        <w:rPr>
          <w:rFonts w:hint="eastAsia"/>
        </w:rPr>
      </w:pPr>
      <w:r>
        <w:rPr>
          <w:rFonts w:hint="eastAsia"/>
        </w:rPr>
        <w:t>a.模拟量输入信号制式：</w:t>
      </w:r>
    </w:p>
    <w:p w:rsidR="0057167B" w:rsidRPr="0053203E" w:rsidRDefault="0057167B" w:rsidP="0057167B">
      <w:pPr>
        <w:pStyle w:val="a6"/>
        <w:ind w:firstLine="520"/>
        <w:rPr>
          <w:rFonts w:hint="eastAsia"/>
        </w:rPr>
      </w:pPr>
      <w:r>
        <w:rPr>
          <w:rFonts w:hint="eastAsia"/>
        </w:rPr>
        <w:t>频率型信号：200Hz～1000Hz，输出高电平时应不小于3V（输出电流为2mA时），输出低电平时不大于0.5V，其正脉冲和负脉冲宽度均不得小于0.3ms</w:t>
      </w:r>
    </w:p>
    <w:p w:rsidR="0057167B" w:rsidRDefault="0057167B" w:rsidP="0057167B">
      <w:pPr>
        <w:pStyle w:val="a6"/>
        <w:ind w:firstLine="520"/>
        <w:rPr>
          <w:rFonts w:hint="eastAsia"/>
        </w:rPr>
      </w:pPr>
      <w:r>
        <w:rPr>
          <w:rFonts w:hint="eastAsia"/>
        </w:rPr>
        <w:t>b.开关量输入信号制式：</w:t>
      </w:r>
    </w:p>
    <w:p w:rsidR="0057167B" w:rsidRDefault="0057167B" w:rsidP="0057167B">
      <w:pPr>
        <w:pStyle w:val="a6"/>
        <w:ind w:firstLine="520"/>
        <w:rPr>
          <w:rFonts w:hint="eastAsia"/>
        </w:rPr>
      </w:pPr>
      <w:r>
        <w:rPr>
          <w:rFonts w:hint="eastAsia"/>
        </w:rPr>
        <w:t>电流型信号：1mA/5mA,1～2mA对应逻辑“0”，4～5mA对应逻辑“1”。</w:t>
      </w:r>
    </w:p>
    <w:p w:rsidR="0057167B" w:rsidRDefault="0057167B" w:rsidP="0057167B">
      <w:pPr>
        <w:pStyle w:val="a6"/>
        <w:ind w:firstLine="520"/>
        <w:rPr>
          <w:rFonts w:hint="eastAsia"/>
        </w:rPr>
      </w:pPr>
      <w:r>
        <w:rPr>
          <w:rFonts w:hint="eastAsia"/>
        </w:rPr>
        <w:t>无源接点信号：截止状态输出时，漏电阻不小于100k</w:t>
      </w:r>
      <w:r w:rsidRPr="00CF1DCE">
        <w:rPr>
          <w:rFonts w:hint="eastAsia"/>
        </w:rPr>
        <w:t>Ω</w:t>
      </w:r>
      <w:r>
        <w:rPr>
          <w:rFonts w:hint="eastAsia"/>
        </w:rPr>
        <w:t>；导通状态输出时，电压降不大于0.5V（电流为2mA时）。截止状态对应逻辑“0”；导通状态对应逻辑“1”。</w:t>
      </w:r>
    </w:p>
    <w:p w:rsidR="0057167B" w:rsidRDefault="0057167B" w:rsidP="0057167B">
      <w:pPr>
        <w:pStyle w:val="a6"/>
        <w:ind w:firstLine="520"/>
        <w:rPr>
          <w:rFonts w:hint="eastAsia"/>
        </w:rPr>
      </w:pPr>
      <w:r>
        <w:rPr>
          <w:rFonts w:hint="eastAsia"/>
        </w:rPr>
        <w:t>累计里</w:t>
      </w:r>
    </w:p>
    <w:p w:rsidR="0057167B" w:rsidRDefault="0057167B" w:rsidP="0057167B">
      <w:pPr>
        <w:pStyle w:val="a6"/>
        <w:ind w:firstLine="520"/>
        <w:rPr>
          <w:rFonts w:hint="eastAsia"/>
        </w:rPr>
      </w:pPr>
      <w:r>
        <w:rPr>
          <w:rFonts w:hint="eastAsia"/>
        </w:rPr>
        <w:lastRenderedPageBreak/>
        <w:t>输出高电平时应不小于3V（输出电流为2mA时），输出低电平时不大于0.5V，其正、负脉冲宽度不应小于0.3s，正、负脉冲的转换时间不大于5ms。</w:t>
      </w:r>
    </w:p>
    <w:p w:rsidR="0057167B" w:rsidRDefault="0057167B" w:rsidP="0057167B">
      <w:pPr>
        <w:pStyle w:val="a6"/>
        <w:ind w:firstLine="520"/>
        <w:rPr>
          <w:rFonts w:hint="eastAsia"/>
        </w:rPr>
      </w:pPr>
      <w:r>
        <w:rPr>
          <w:rFonts w:hint="eastAsia"/>
        </w:rPr>
        <w:t>控制量</w:t>
      </w:r>
    </w:p>
    <w:p w:rsidR="0057167B" w:rsidRDefault="0057167B" w:rsidP="0057167B">
      <w:pPr>
        <w:pStyle w:val="a6"/>
        <w:ind w:firstLine="520"/>
        <w:rPr>
          <w:rFonts w:hint="eastAsia"/>
        </w:rPr>
      </w:pPr>
      <w:r>
        <w:rPr>
          <w:rFonts w:hint="eastAsia"/>
        </w:rPr>
        <w:t>电平型信号：输出高电平时应不小于3V（输出电流为2mA时），输出低电平时不大于0.5V。</w:t>
      </w:r>
    </w:p>
    <w:p w:rsidR="0057167B" w:rsidRDefault="0057167B" w:rsidP="0057167B">
      <w:pPr>
        <w:pStyle w:val="a6"/>
        <w:ind w:firstLine="520"/>
        <w:rPr>
          <w:rFonts w:hint="eastAsia"/>
        </w:rPr>
      </w:pPr>
      <w:r>
        <w:rPr>
          <w:rFonts w:hint="eastAsia"/>
        </w:rPr>
        <w:t>无源接点信号：截止状态输出时，漏电阻不小于100k</w:t>
      </w:r>
      <w:r w:rsidRPr="00CF1DCE">
        <w:rPr>
          <w:rFonts w:hint="eastAsia"/>
        </w:rPr>
        <w:t>Ω；导通状态输出时，电压降不大于0.5V（电流为2mA）。</w:t>
      </w:r>
    </w:p>
    <w:p w:rsidR="0057167B" w:rsidRDefault="0057167B" w:rsidP="0057167B">
      <w:pPr>
        <w:pStyle w:val="a6"/>
        <w:ind w:firstLine="520"/>
        <w:rPr>
          <w:rFonts w:hint="eastAsia"/>
        </w:rPr>
      </w:pPr>
      <w:r>
        <w:rPr>
          <w:rFonts w:hint="eastAsia"/>
        </w:rPr>
        <w:t>断电控制</w:t>
      </w:r>
    </w:p>
    <w:p w:rsidR="0057167B" w:rsidRDefault="0057167B" w:rsidP="0057167B">
      <w:pPr>
        <w:pStyle w:val="a6"/>
        <w:ind w:firstLine="520"/>
        <w:rPr>
          <w:rFonts w:hint="eastAsia"/>
        </w:rPr>
      </w:pPr>
      <w:r>
        <w:rPr>
          <w:rFonts w:hint="eastAsia"/>
        </w:rPr>
        <w:t>触点远程：无源触点（常开、常闭可选）断电输出通道数为4/6</w:t>
      </w:r>
    </w:p>
    <w:p w:rsidR="0057167B" w:rsidRDefault="0057167B" w:rsidP="0057167B">
      <w:pPr>
        <w:pStyle w:val="a6"/>
        <w:ind w:firstLine="520"/>
        <w:rPr>
          <w:rFonts w:hint="eastAsia"/>
        </w:rPr>
      </w:pPr>
      <w:r>
        <w:rPr>
          <w:rFonts w:hint="eastAsia"/>
        </w:rPr>
        <w:t>电压（近程）：高电平</w:t>
      </w:r>
      <w:r>
        <w:rPr>
          <w:rFonts w:hAnsi="宋体" w:hint="eastAsia"/>
        </w:rPr>
        <w:t>≥3V（带2mA负载）</w:t>
      </w:r>
    </w:p>
    <w:p w:rsidR="0057167B" w:rsidRPr="00CF1DCE" w:rsidRDefault="0057167B" w:rsidP="0057167B">
      <w:pPr>
        <w:pStyle w:val="a6"/>
        <w:ind w:firstLineChars="850" w:firstLine="2210"/>
        <w:rPr>
          <w:rFonts w:hAnsi="宋体" w:hint="eastAsia"/>
        </w:rPr>
      </w:pPr>
      <w:r>
        <w:rPr>
          <w:rFonts w:hint="eastAsia"/>
        </w:rPr>
        <w:t>低电平</w:t>
      </w:r>
      <w:r>
        <w:rPr>
          <w:rFonts w:hAnsi="宋体" w:hint="eastAsia"/>
        </w:rPr>
        <w:t>≤0.5V</w:t>
      </w:r>
    </w:p>
    <w:p w:rsidR="0057167B" w:rsidRDefault="0057167B" w:rsidP="0057167B">
      <w:pPr>
        <w:pStyle w:val="a6"/>
        <w:ind w:firstLine="520"/>
        <w:rPr>
          <w:rFonts w:hint="eastAsia"/>
        </w:rPr>
      </w:pPr>
      <w:r>
        <w:rPr>
          <w:rFonts w:hint="eastAsia"/>
        </w:rPr>
        <w:t>转换误差：&lt;0.5%</w:t>
      </w:r>
    </w:p>
    <w:p w:rsidR="0057167B" w:rsidRDefault="0057167B" w:rsidP="0057167B">
      <w:pPr>
        <w:pStyle w:val="a6"/>
        <w:ind w:firstLine="520"/>
        <w:rPr>
          <w:rFonts w:hint="eastAsia"/>
        </w:rPr>
      </w:pPr>
      <w:r>
        <w:rPr>
          <w:rFonts w:hint="eastAsia"/>
        </w:rPr>
        <w:t>控制执行时间：</w:t>
      </w:r>
    </w:p>
    <w:p w:rsidR="0057167B" w:rsidRPr="00A557D0" w:rsidRDefault="0057167B" w:rsidP="0057167B">
      <w:pPr>
        <w:pStyle w:val="a6"/>
        <w:ind w:firstLine="520"/>
        <w:rPr>
          <w:rFonts w:hint="eastAsia"/>
        </w:rPr>
      </w:pPr>
      <w:r>
        <w:rPr>
          <w:rFonts w:hint="eastAsia"/>
        </w:rPr>
        <w:t>分站甲烷超限断电及甲烷风电闭锁的控制执行时间不大于2s</w:t>
      </w:r>
    </w:p>
    <w:p w:rsidR="0057167B" w:rsidRDefault="0057167B" w:rsidP="0057167B">
      <w:pPr>
        <w:pStyle w:val="a6"/>
        <w:ind w:firstLine="520"/>
        <w:rPr>
          <w:rFonts w:hint="eastAsia"/>
        </w:rPr>
      </w:pPr>
      <w:r>
        <w:rPr>
          <w:rFonts w:hint="eastAsia"/>
        </w:rPr>
        <w:t>分站与接口的传输：</w:t>
      </w:r>
    </w:p>
    <w:p w:rsidR="0057167B" w:rsidRDefault="0057167B" w:rsidP="0057167B">
      <w:pPr>
        <w:pStyle w:val="a6"/>
        <w:ind w:firstLine="520"/>
        <w:rPr>
          <w:rFonts w:hint="eastAsia"/>
        </w:rPr>
      </w:pPr>
      <w:r>
        <w:rPr>
          <w:rFonts w:hint="eastAsia"/>
        </w:rPr>
        <w:t>分站与接口的传输口路数：1路</w:t>
      </w:r>
    </w:p>
    <w:p w:rsidR="0057167B" w:rsidRDefault="0057167B" w:rsidP="0057167B">
      <w:pPr>
        <w:pStyle w:val="a6"/>
        <w:ind w:firstLine="520"/>
        <w:rPr>
          <w:rFonts w:hint="eastAsia"/>
        </w:rPr>
      </w:pPr>
      <w:r>
        <w:rPr>
          <w:rFonts w:hint="eastAsia"/>
        </w:rPr>
        <w:t>分站与接口的传输方式：主从式、半双工、RS485、双极性</w:t>
      </w:r>
    </w:p>
    <w:p w:rsidR="0057167B" w:rsidRDefault="0057167B" w:rsidP="0057167B">
      <w:pPr>
        <w:pStyle w:val="a6"/>
        <w:ind w:firstLine="520"/>
        <w:rPr>
          <w:rFonts w:hint="eastAsia"/>
        </w:rPr>
      </w:pPr>
      <w:r>
        <w:rPr>
          <w:rFonts w:hint="eastAsia"/>
        </w:rPr>
        <w:t>分站与接口的传输速率：2400bps</w:t>
      </w:r>
    </w:p>
    <w:p w:rsidR="0057167B" w:rsidRDefault="0057167B" w:rsidP="0057167B">
      <w:pPr>
        <w:pStyle w:val="a6"/>
        <w:ind w:firstLine="520"/>
        <w:rPr>
          <w:rFonts w:hint="eastAsia"/>
        </w:rPr>
      </w:pPr>
      <w:r>
        <w:rPr>
          <w:rFonts w:hint="eastAsia"/>
        </w:rPr>
        <w:t>分站与接口的传输距离：</w:t>
      </w:r>
      <w:smartTag w:uri="urn:schemas-microsoft-com:office:smarttags" w:element="chmetcnv">
        <w:smartTagPr>
          <w:attr w:name="UnitName" w:val="km"/>
          <w:attr w:name="SourceValue" w:val="10"/>
          <w:attr w:name="HasSpace" w:val="False"/>
          <w:attr w:name="Negative" w:val="False"/>
          <w:attr w:name="NumberType" w:val="1"/>
          <w:attr w:name="TCSC" w:val="0"/>
        </w:smartTagPr>
        <w:r>
          <w:rPr>
            <w:rFonts w:hint="eastAsia"/>
          </w:rPr>
          <w:t>10km</w:t>
        </w:r>
      </w:smartTag>
      <w:r>
        <w:rPr>
          <w:rFonts w:hint="eastAsia"/>
        </w:rPr>
        <w:t>（使用MHY32、MHYVRP电缆，线径截面不小于</w:t>
      </w:r>
      <w:smartTag w:uri="urn:schemas-microsoft-com:office:smarttags" w:element="chmetcnv">
        <w:smartTagPr>
          <w:attr w:name="UnitName" w:val="mm"/>
          <w:attr w:name="SourceValue" w:val="1.5"/>
          <w:attr w:name="HasSpace" w:val="False"/>
          <w:attr w:name="Negative" w:val="False"/>
          <w:attr w:name="NumberType" w:val="1"/>
          <w:attr w:name="TCSC" w:val="0"/>
        </w:smartTagPr>
        <w:r>
          <w:rPr>
            <w:rFonts w:hint="eastAsia"/>
          </w:rPr>
          <w:t>1.5mm</w:t>
        </w:r>
      </w:smartTag>
      <w:r w:rsidRPr="00A557D0">
        <w:rPr>
          <w:rFonts w:hint="eastAsia"/>
          <w:vertAlign w:val="superscript"/>
        </w:rPr>
        <w:t>2</w:t>
      </w:r>
      <w:r>
        <w:rPr>
          <w:rFonts w:hint="eastAsia"/>
        </w:rPr>
        <w:t>）</w:t>
      </w:r>
    </w:p>
    <w:p w:rsidR="0057167B" w:rsidRDefault="0057167B" w:rsidP="0057167B">
      <w:pPr>
        <w:pStyle w:val="a6"/>
        <w:ind w:firstLine="520"/>
        <w:rPr>
          <w:rFonts w:hint="eastAsia"/>
        </w:rPr>
      </w:pPr>
      <w:r>
        <w:rPr>
          <w:rFonts w:hint="eastAsia"/>
        </w:rPr>
        <w:t>传输信号工作电压峰值：5V～10V</w:t>
      </w:r>
    </w:p>
    <w:p w:rsidR="0057167B" w:rsidRDefault="0057167B" w:rsidP="0057167B">
      <w:pPr>
        <w:pStyle w:val="a6"/>
        <w:ind w:firstLine="520"/>
        <w:rPr>
          <w:rFonts w:hint="eastAsia"/>
        </w:rPr>
      </w:pPr>
      <w:r>
        <w:rPr>
          <w:rFonts w:hint="eastAsia"/>
        </w:rPr>
        <w:t>传输信号工作电流峰值：不大于95mA</w:t>
      </w:r>
    </w:p>
    <w:p w:rsidR="0057167B" w:rsidRDefault="0057167B" w:rsidP="0057167B">
      <w:pPr>
        <w:pStyle w:val="a6"/>
        <w:ind w:firstLine="520"/>
        <w:rPr>
          <w:rFonts w:hint="eastAsia"/>
        </w:rPr>
      </w:pPr>
      <w:r>
        <w:rPr>
          <w:rFonts w:hint="eastAsia"/>
        </w:rPr>
        <w:t>最大传输距离：</w:t>
      </w:r>
    </w:p>
    <w:p w:rsidR="0057167B" w:rsidRPr="00A557D0" w:rsidRDefault="0057167B" w:rsidP="0057167B">
      <w:pPr>
        <w:pStyle w:val="a6"/>
        <w:ind w:firstLine="520"/>
        <w:rPr>
          <w:rFonts w:hint="eastAsia"/>
        </w:rPr>
      </w:pPr>
      <w:r>
        <w:rPr>
          <w:rFonts w:hint="eastAsia"/>
        </w:rPr>
        <w:t>a.分站到传感器的最大传输距离：</w:t>
      </w:r>
      <w:smartTag w:uri="urn:schemas-microsoft-com:office:smarttags" w:element="chmetcnv">
        <w:smartTagPr>
          <w:attr w:name="UnitName" w:val="km"/>
          <w:attr w:name="SourceValue" w:val="2"/>
          <w:attr w:name="HasSpace" w:val="False"/>
          <w:attr w:name="Negative" w:val="False"/>
          <w:attr w:name="NumberType" w:val="1"/>
          <w:attr w:name="TCSC" w:val="0"/>
        </w:smartTagPr>
        <w:r>
          <w:rPr>
            <w:rFonts w:hint="eastAsia"/>
          </w:rPr>
          <w:t>2km</w:t>
        </w:r>
      </w:smartTag>
      <w:r>
        <w:rPr>
          <w:rFonts w:hint="eastAsia"/>
        </w:rPr>
        <w:t>（MHYVR电缆，截面积为</w:t>
      </w:r>
      <w:smartTag w:uri="urn:schemas-microsoft-com:office:smarttags" w:element="chmetcnv">
        <w:smartTagPr>
          <w:attr w:name="UnitName" w:val="mm"/>
          <w:attr w:name="SourceValue" w:val="1.5"/>
          <w:attr w:name="HasSpace" w:val="False"/>
          <w:attr w:name="Negative" w:val="False"/>
          <w:attr w:name="NumberType" w:val="1"/>
          <w:attr w:name="TCSC" w:val="0"/>
        </w:smartTagPr>
        <w:r>
          <w:rPr>
            <w:rFonts w:hint="eastAsia"/>
          </w:rPr>
          <w:t>1.5mm</w:t>
        </w:r>
      </w:smartTag>
      <w:r w:rsidRPr="00A557D0">
        <w:rPr>
          <w:rFonts w:hint="eastAsia"/>
          <w:vertAlign w:val="superscript"/>
        </w:rPr>
        <w:t>2</w:t>
      </w:r>
      <w:r>
        <w:rPr>
          <w:rFonts w:hint="eastAsia"/>
        </w:rPr>
        <w:t>）</w:t>
      </w:r>
    </w:p>
    <w:p w:rsidR="0057167B" w:rsidRDefault="0057167B" w:rsidP="0057167B">
      <w:pPr>
        <w:pStyle w:val="a6"/>
        <w:ind w:firstLine="520"/>
        <w:rPr>
          <w:rFonts w:hint="eastAsia"/>
        </w:rPr>
      </w:pPr>
      <w:r>
        <w:rPr>
          <w:rFonts w:hint="eastAsia"/>
        </w:rPr>
        <w:t>电缆分布参数：</w:t>
      </w:r>
    </w:p>
    <w:p w:rsidR="0057167B" w:rsidRDefault="0057167B" w:rsidP="0057167B">
      <w:pPr>
        <w:pStyle w:val="a6"/>
        <w:ind w:firstLine="520"/>
        <w:rPr>
          <w:rFonts w:hint="eastAsia"/>
        </w:rPr>
      </w:pPr>
      <w:r>
        <w:rPr>
          <w:rFonts w:hint="eastAsia"/>
        </w:rPr>
        <w:t>分布电容：</w:t>
      </w:r>
      <w:r>
        <w:rPr>
          <w:rFonts w:hAnsi="宋体" w:hint="eastAsia"/>
        </w:rPr>
        <w:t>≤</w:t>
      </w:r>
      <w:r>
        <w:rPr>
          <w:rFonts w:hint="eastAsia"/>
        </w:rPr>
        <w:t>0.06</w:t>
      </w:r>
      <w:r>
        <w:rPr>
          <w:rFonts w:hAnsi="宋体" w:hint="eastAsia"/>
        </w:rPr>
        <w:t>μ</w:t>
      </w:r>
      <w:r>
        <w:rPr>
          <w:rFonts w:hint="eastAsia"/>
        </w:rPr>
        <w:t>F/km</w:t>
      </w:r>
    </w:p>
    <w:p w:rsidR="0057167B" w:rsidRDefault="0057167B" w:rsidP="0057167B">
      <w:pPr>
        <w:pStyle w:val="a6"/>
        <w:ind w:firstLine="520"/>
        <w:rPr>
          <w:rFonts w:hint="eastAsia"/>
        </w:rPr>
      </w:pPr>
      <w:r>
        <w:rPr>
          <w:rFonts w:hint="eastAsia"/>
        </w:rPr>
        <w:t>分布电感：</w:t>
      </w:r>
      <w:r>
        <w:rPr>
          <w:rFonts w:hAnsi="宋体" w:hint="eastAsia"/>
        </w:rPr>
        <w:t>≤</w:t>
      </w:r>
      <w:r>
        <w:rPr>
          <w:rFonts w:hint="eastAsia"/>
        </w:rPr>
        <w:t>0.8mH/km</w:t>
      </w:r>
    </w:p>
    <w:p w:rsidR="0057167B" w:rsidRPr="00A557D0" w:rsidRDefault="0057167B" w:rsidP="0057167B">
      <w:pPr>
        <w:pStyle w:val="a6"/>
        <w:ind w:firstLine="520"/>
        <w:rPr>
          <w:rFonts w:hint="eastAsia"/>
        </w:rPr>
      </w:pPr>
      <w:r>
        <w:rPr>
          <w:rFonts w:hint="eastAsia"/>
        </w:rPr>
        <w:t>直流电阻：</w:t>
      </w:r>
      <w:r>
        <w:rPr>
          <w:rFonts w:hAnsi="宋体" w:hint="eastAsia"/>
        </w:rPr>
        <w:t>≤</w:t>
      </w:r>
      <w:r>
        <w:rPr>
          <w:rFonts w:hint="eastAsia"/>
        </w:rPr>
        <w:t>12.8</w:t>
      </w:r>
      <w:r>
        <w:rPr>
          <w:rFonts w:ascii="DotumChe" w:eastAsia="DotumChe" w:hAnsi="DotumChe" w:hint="eastAsia"/>
        </w:rPr>
        <w:t>Ω</w:t>
      </w:r>
      <w:r>
        <w:rPr>
          <w:rFonts w:hint="eastAsia"/>
        </w:rPr>
        <w:t>/km</w:t>
      </w:r>
    </w:p>
    <w:p w:rsidR="0057167B" w:rsidRDefault="0057167B" w:rsidP="0057167B">
      <w:pPr>
        <w:pStyle w:val="a6"/>
        <w:ind w:firstLine="520"/>
        <w:rPr>
          <w:rFonts w:hint="eastAsia"/>
        </w:rPr>
      </w:pPr>
      <w:r>
        <w:rPr>
          <w:rFonts w:hint="eastAsia"/>
        </w:rPr>
        <w:t>b.分站到断电器的最大传输距离：</w:t>
      </w:r>
      <w:smartTag w:uri="urn:schemas-microsoft-com:office:smarttags" w:element="chmetcnv">
        <w:smartTagPr>
          <w:attr w:name="UnitName" w:val="km"/>
          <w:attr w:name="SourceValue" w:val="2"/>
          <w:attr w:name="HasSpace" w:val="False"/>
          <w:attr w:name="Negative" w:val="False"/>
          <w:attr w:name="NumberType" w:val="1"/>
          <w:attr w:name="TCSC" w:val="0"/>
        </w:smartTagPr>
        <w:r>
          <w:rPr>
            <w:rFonts w:hint="eastAsia"/>
          </w:rPr>
          <w:t>2km</w:t>
        </w:r>
      </w:smartTag>
      <w:r>
        <w:rPr>
          <w:rFonts w:hint="eastAsia"/>
        </w:rPr>
        <w:t>（MHYVR电缆，截面积为</w:t>
      </w:r>
      <w:smartTag w:uri="urn:schemas-microsoft-com:office:smarttags" w:element="chmetcnv">
        <w:smartTagPr>
          <w:attr w:name="UnitName" w:val="mm"/>
          <w:attr w:name="SourceValue" w:val="1.5"/>
          <w:attr w:name="HasSpace" w:val="False"/>
          <w:attr w:name="Negative" w:val="False"/>
          <w:attr w:name="NumberType" w:val="1"/>
          <w:attr w:name="TCSC" w:val="0"/>
        </w:smartTagPr>
        <w:r>
          <w:rPr>
            <w:rFonts w:hint="eastAsia"/>
          </w:rPr>
          <w:t>1.5mm</w:t>
        </w:r>
      </w:smartTag>
      <w:r w:rsidRPr="004C46F3">
        <w:rPr>
          <w:rFonts w:hint="eastAsia"/>
          <w:vertAlign w:val="superscript"/>
        </w:rPr>
        <w:t>2</w:t>
      </w:r>
      <w:r>
        <w:rPr>
          <w:rFonts w:hint="eastAsia"/>
        </w:rPr>
        <w:t>）</w:t>
      </w:r>
    </w:p>
    <w:p w:rsidR="0057167B" w:rsidRDefault="0057167B" w:rsidP="0057167B">
      <w:pPr>
        <w:pStyle w:val="a6"/>
        <w:ind w:firstLine="520"/>
        <w:rPr>
          <w:rFonts w:hint="eastAsia"/>
        </w:rPr>
      </w:pPr>
      <w:r>
        <w:rPr>
          <w:rFonts w:hint="eastAsia"/>
        </w:rPr>
        <w:lastRenderedPageBreak/>
        <w:t>电缆分布参数：</w:t>
      </w:r>
    </w:p>
    <w:p w:rsidR="0057167B" w:rsidRDefault="0057167B" w:rsidP="0057167B">
      <w:pPr>
        <w:pStyle w:val="a6"/>
        <w:ind w:firstLine="520"/>
        <w:rPr>
          <w:rFonts w:hAnsi="宋体" w:hint="eastAsia"/>
        </w:rPr>
      </w:pPr>
      <w:r>
        <w:rPr>
          <w:rFonts w:hint="eastAsia"/>
        </w:rPr>
        <w:t>分布电容：</w:t>
      </w:r>
      <w:r>
        <w:rPr>
          <w:rFonts w:hAnsi="宋体" w:hint="eastAsia"/>
        </w:rPr>
        <w:t>≤0.06μF/km</w:t>
      </w:r>
    </w:p>
    <w:p w:rsidR="0057167B" w:rsidRDefault="0057167B" w:rsidP="0057167B">
      <w:pPr>
        <w:pStyle w:val="a6"/>
        <w:ind w:firstLine="520"/>
        <w:rPr>
          <w:rFonts w:hAnsi="宋体" w:hint="eastAsia"/>
        </w:rPr>
      </w:pPr>
      <w:r>
        <w:rPr>
          <w:rFonts w:hAnsi="宋体" w:hint="eastAsia"/>
        </w:rPr>
        <w:t>分布电感：≤0.8mH/km</w:t>
      </w:r>
    </w:p>
    <w:p w:rsidR="0057167B" w:rsidRDefault="0057167B" w:rsidP="0057167B">
      <w:pPr>
        <w:pStyle w:val="a6"/>
        <w:ind w:firstLine="520"/>
        <w:rPr>
          <w:rFonts w:hint="eastAsia"/>
        </w:rPr>
      </w:pPr>
      <w:r>
        <w:rPr>
          <w:rFonts w:hAnsi="宋体" w:hint="eastAsia"/>
        </w:rPr>
        <w:t>直流电阻：≤12.8</w:t>
      </w:r>
      <w:r>
        <w:rPr>
          <w:rFonts w:ascii="DotumChe" w:eastAsia="DotumChe" w:hAnsi="DotumChe" w:hint="eastAsia"/>
        </w:rPr>
        <w:t>Ω</w:t>
      </w:r>
      <w:r>
        <w:rPr>
          <w:rFonts w:hAnsi="宋体" w:hint="eastAsia"/>
        </w:rPr>
        <w:t>/km</w:t>
      </w:r>
    </w:p>
    <w:p w:rsidR="0057167B" w:rsidRPr="00B14394" w:rsidRDefault="0057167B" w:rsidP="0057167B">
      <w:pPr>
        <w:tabs>
          <w:tab w:val="left" w:pos="5505"/>
        </w:tabs>
        <w:spacing w:afterLines="50"/>
        <w:rPr>
          <w:rFonts w:ascii="宋体" w:hAnsi="宋体" w:hint="eastAsia"/>
          <w:b/>
          <w:sz w:val="30"/>
          <w:szCs w:val="30"/>
        </w:rPr>
      </w:pPr>
      <w:r>
        <w:rPr>
          <w:rFonts w:ascii="宋体" w:hAnsi="宋体" w:hint="eastAsia"/>
          <w:b/>
          <w:sz w:val="30"/>
          <w:szCs w:val="30"/>
        </w:rPr>
        <w:t>2、</w:t>
      </w:r>
      <w:r w:rsidRPr="00B14394">
        <w:rPr>
          <w:rFonts w:ascii="宋体" w:hAnsi="宋体" w:hint="eastAsia"/>
          <w:b/>
          <w:sz w:val="30"/>
          <w:szCs w:val="30"/>
        </w:rPr>
        <w:t>KDW0.3/</w:t>
      </w:r>
      <w:smartTag w:uri="urn:schemas-microsoft-com:office:smarttags" w:element="chmetcnv">
        <w:smartTagPr>
          <w:attr w:name="UnitName" w:val="a"/>
          <w:attr w:name="SourceValue" w:val="660"/>
          <w:attr w:name="HasSpace" w:val="False"/>
          <w:attr w:name="Negative" w:val="False"/>
          <w:attr w:name="NumberType" w:val="1"/>
          <w:attr w:name="TCSC" w:val="0"/>
        </w:smartTagPr>
        <w:r w:rsidRPr="00B14394">
          <w:rPr>
            <w:rFonts w:ascii="宋体" w:hAnsi="宋体" w:hint="eastAsia"/>
            <w:b/>
            <w:sz w:val="30"/>
            <w:szCs w:val="30"/>
          </w:rPr>
          <w:t>660A</w:t>
        </w:r>
      </w:smartTag>
      <w:r w:rsidRPr="00B14394">
        <w:rPr>
          <w:rFonts w:ascii="宋体" w:hAnsi="宋体" w:hint="eastAsia"/>
          <w:b/>
          <w:sz w:val="30"/>
          <w:szCs w:val="30"/>
        </w:rPr>
        <w:t>(B)型隔爆兼本质安全型电源箱</w:t>
      </w:r>
    </w:p>
    <w:p w:rsidR="0057167B" w:rsidRPr="00B14394" w:rsidRDefault="0057167B" w:rsidP="0057167B">
      <w:pPr>
        <w:pStyle w:val="a6"/>
        <w:ind w:firstLineChars="196" w:firstLine="511"/>
        <w:rPr>
          <w:rFonts w:hint="eastAsia"/>
          <w:b/>
        </w:rPr>
      </w:pPr>
      <w:r w:rsidRPr="00B14394">
        <w:rPr>
          <w:rFonts w:hint="eastAsia"/>
          <w:b/>
        </w:rPr>
        <w:t>(1).产品用途</w:t>
      </w:r>
    </w:p>
    <w:p w:rsidR="0057167B" w:rsidRPr="00B14394" w:rsidRDefault="0057167B" w:rsidP="0057167B">
      <w:pPr>
        <w:pStyle w:val="a6"/>
        <w:ind w:firstLine="482"/>
        <w:rPr>
          <w:rFonts w:hint="eastAsia"/>
        </w:rPr>
      </w:pPr>
      <w:r>
        <w:rPr>
          <w:rFonts w:hint="eastAsia"/>
          <w:b/>
          <w:noProof/>
        </w:rPr>
        <w:drawing>
          <wp:anchor distT="0" distB="0" distL="114300" distR="114300" simplePos="0" relativeHeight="251661312" behindDoc="0" locked="0" layoutInCell="1" allowOverlap="1">
            <wp:simplePos x="0" y="0"/>
            <wp:positionH relativeFrom="column">
              <wp:posOffset>3067050</wp:posOffset>
            </wp:positionH>
            <wp:positionV relativeFrom="paragraph">
              <wp:posOffset>506730</wp:posOffset>
            </wp:positionV>
            <wp:extent cx="2959100" cy="1479550"/>
            <wp:effectExtent l="19050" t="0" r="0" b="0"/>
            <wp:wrapSquare wrapText="bothSides"/>
            <wp:docPr id="9" name="图片 9" descr="KDW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DW55B"/>
                    <pic:cNvPicPr>
                      <a:picLocks noChangeAspect="1" noChangeArrowheads="1"/>
                    </pic:cNvPicPr>
                  </pic:nvPicPr>
                  <pic:blipFill>
                    <a:blip r:embed="rId9" cstate="print"/>
                    <a:srcRect/>
                    <a:stretch>
                      <a:fillRect/>
                    </a:stretch>
                  </pic:blipFill>
                  <pic:spPr bwMode="auto">
                    <a:xfrm>
                      <a:off x="0" y="0"/>
                      <a:ext cx="2959100" cy="1479550"/>
                    </a:xfrm>
                    <a:prstGeom prst="rect">
                      <a:avLst/>
                    </a:prstGeom>
                    <a:noFill/>
                    <a:ln w="9525">
                      <a:noFill/>
                      <a:miter lim="800000"/>
                      <a:headEnd/>
                      <a:tailEnd/>
                    </a:ln>
                  </pic:spPr>
                </pic:pic>
              </a:graphicData>
            </a:graphic>
          </wp:anchor>
        </w:drawing>
      </w:r>
      <w:r w:rsidRPr="00B14394">
        <w:rPr>
          <w:rFonts w:hint="eastAsia"/>
        </w:rPr>
        <w:t>KDW0.3/</w:t>
      </w:r>
      <w:smartTag w:uri="urn:schemas-microsoft-com:office:smarttags" w:element="chmetcnv">
        <w:smartTagPr>
          <w:attr w:name="UnitName" w:val="a"/>
          <w:attr w:name="SourceValue" w:val="660"/>
          <w:attr w:name="HasSpace" w:val="False"/>
          <w:attr w:name="Negative" w:val="False"/>
          <w:attr w:name="NumberType" w:val="1"/>
          <w:attr w:name="TCSC" w:val="0"/>
        </w:smartTagPr>
        <w:r w:rsidRPr="00B14394">
          <w:rPr>
            <w:rFonts w:hint="eastAsia"/>
          </w:rPr>
          <w:t>660A</w:t>
        </w:r>
      </w:smartTag>
      <w:r w:rsidRPr="00B14394">
        <w:rPr>
          <w:rFonts w:hint="eastAsia"/>
        </w:rPr>
        <w:t>(B)型隔爆兼本质安全型电源箱是为煤矿井下本质安全型设备提供本质安全电源,且具有备用电源功能的稳压电源箱。适合各种需要本质安全型电源供电的仪器、仪表或设备配套使用。</w:t>
      </w:r>
    </w:p>
    <w:p w:rsidR="0057167B" w:rsidRPr="00B14394" w:rsidRDefault="0057167B" w:rsidP="0057167B">
      <w:pPr>
        <w:pStyle w:val="a6"/>
        <w:ind w:firstLine="520"/>
        <w:rPr>
          <w:rFonts w:hint="eastAsia"/>
        </w:rPr>
      </w:pPr>
      <w:r w:rsidRPr="00B14394">
        <w:rPr>
          <w:rFonts w:hint="eastAsia"/>
        </w:rPr>
        <w:t>KDW0.3/</w:t>
      </w:r>
      <w:smartTag w:uri="urn:schemas-microsoft-com:office:smarttags" w:element="chmetcnv">
        <w:smartTagPr>
          <w:attr w:name="UnitName" w:val="a"/>
          <w:attr w:name="SourceValue" w:val="660"/>
          <w:attr w:name="HasSpace" w:val="False"/>
          <w:attr w:name="Negative" w:val="False"/>
          <w:attr w:name="NumberType" w:val="1"/>
          <w:attr w:name="TCSC" w:val="0"/>
        </w:smartTagPr>
        <w:r w:rsidRPr="00B14394">
          <w:rPr>
            <w:rFonts w:hint="eastAsia"/>
          </w:rPr>
          <w:t>660A</w:t>
        </w:r>
      </w:smartTag>
      <w:r w:rsidRPr="00B14394">
        <w:rPr>
          <w:rFonts w:hint="eastAsia"/>
        </w:rPr>
        <w:t>(B)型电源箱是矿用隔爆兼本质安全型产品，防爆标志：Exd[ib]I，适用于煤矿有瓦斯和粉尘爆炸危险的场所中。</w:t>
      </w:r>
    </w:p>
    <w:p w:rsidR="0057167B" w:rsidRPr="00200BAD" w:rsidRDefault="0057167B" w:rsidP="0057167B">
      <w:pPr>
        <w:pStyle w:val="a6"/>
        <w:ind w:firstLineChars="196" w:firstLine="511"/>
        <w:rPr>
          <w:rFonts w:hint="eastAsia"/>
          <w:b/>
        </w:rPr>
      </w:pPr>
      <w:r w:rsidRPr="00200BAD">
        <w:rPr>
          <w:rFonts w:hint="eastAsia"/>
          <w:b/>
        </w:rPr>
        <w:t>(2).产品特点</w:t>
      </w:r>
    </w:p>
    <w:p w:rsidR="0057167B" w:rsidRDefault="0057167B" w:rsidP="0057167B">
      <w:pPr>
        <w:pStyle w:val="a6"/>
        <w:numPr>
          <w:ilvl w:val="0"/>
          <w:numId w:val="4"/>
        </w:numPr>
        <w:tabs>
          <w:tab w:val="clear" w:pos="1554"/>
        </w:tabs>
        <w:ind w:left="1050" w:firstLineChars="0" w:hanging="210"/>
        <w:rPr>
          <w:rFonts w:hint="eastAsia"/>
        </w:rPr>
      </w:pPr>
      <w:r>
        <w:rPr>
          <w:rFonts w:hint="eastAsia"/>
        </w:rPr>
        <w:t>A型：8路18V输出；1路12V输出；2路本地断电控制输出</w:t>
      </w:r>
    </w:p>
    <w:p w:rsidR="0057167B" w:rsidRDefault="0057167B" w:rsidP="0057167B">
      <w:pPr>
        <w:pStyle w:val="a6"/>
        <w:numPr>
          <w:ilvl w:val="0"/>
          <w:numId w:val="4"/>
        </w:numPr>
        <w:tabs>
          <w:tab w:val="clear" w:pos="1554"/>
        </w:tabs>
        <w:ind w:left="1050" w:firstLineChars="0" w:hanging="210"/>
        <w:rPr>
          <w:rFonts w:hint="eastAsia"/>
        </w:rPr>
      </w:pPr>
      <w:r>
        <w:rPr>
          <w:rFonts w:hint="eastAsia"/>
        </w:rPr>
        <w:t>B型：4路18V输出；1路12V输出；2路本地断电控制输出</w:t>
      </w:r>
    </w:p>
    <w:p w:rsidR="0057167B" w:rsidRPr="0057173D" w:rsidRDefault="0057167B" w:rsidP="0057167B">
      <w:pPr>
        <w:pStyle w:val="a6"/>
        <w:numPr>
          <w:ilvl w:val="0"/>
          <w:numId w:val="4"/>
        </w:numPr>
        <w:tabs>
          <w:tab w:val="clear" w:pos="1554"/>
        </w:tabs>
        <w:ind w:left="1050" w:firstLineChars="0" w:hanging="210"/>
      </w:pPr>
      <w:r w:rsidRPr="0057173D">
        <w:rPr>
          <w:rFonts w:hint="eastAsia"/>
        </w:rPr>
        <w:t>电源系统采用三级稳压处理技术，输入电源电压范围宽（AC127V～660V），抗波动能力强（可达±20%以上），输出稳定性好。</w:t>
      </w:r>
    </w:p>
    <w:p w:rsidR="0057167B" w:rsidRDefault="0057167B" w:rsidP="0057167B">
      <w:pPr>
        <w:pStyle w:val="a6"/>
        <w:numPr>
          <w:ilvl w:val="0"/>
          <w:numId w:val="4"/>
        </w:numPr>
        <w:tabs>
          <w:tab w:val="clear" w:pos="1554"/>
        </w:tabs>
        <w:ind w:left="1050" w:firstLineChars="0" w:hanging="210"/>
        <w:rPr>
          <w:rFonts w:hint="eastAsia"/>
        </w:rPr>
      </w:pPr>
      <w:r w:rsidRPr="0057173D">
        <w:rPr>
          <w:rFonts w:hint="eastAsia"/>
        </w:rPr>
        <w:t>能耗极低，发热量小（箱体内温度不超过</w:t>
      </w:r>
      <w:smartTag w:uri="urn:schemas-microsoft-com:office:smarttags" w:element="chmetcnv">
        <w:smartTagPr>
          <w:attr w:name="UnitName" w:val="℃"/>
          <w:attr w:name="SourceValue" w:val="35"/>
          <w:attr w:name="HasSpace" w:val="False"/>
          <w:attr w:name="Negative" w:val="False"/>
          <w:attr w:name="NumberType" w:val="1"/>
          <w:attr w:name="TCSC" w:val="0"/>
        </w:smartTagPr>
        <w:r w:rsidRPr="0057173D">
          <w:rPr>
            <w:rFonts w:hint="eastAsia"/>
          </w:rPr>
          <w:t>35℃</w:t>
        </w:r>
      </w:smartTag>
      <w:r w:rsidRPr="0057173D">
        <w:rPr>
          <w:rFonts w:hint="eastAsia"/>
        </w:rPr>
        <w:t>）。</w:t>
      </w:r>
    </w:p>
    <w:p w:rsidR="0057167B" w:rsidRPr="0057173D" w:rsidRDefault="0057167B" w:rsidP="0057167B">
      <w:pPr>
        <w:pStyle w:val="a6"/>
        <w:numPr>
          <w:ilvl w:val="0"/>
          <w:numId w:val="4"/>
        </w:numPr>
        <w:tabs>
          <w:tab w:val="clear" w:pos="1554"/>
        </w:tabs>
        <w:ind w:left="1050" w:firstLineChars="0" w:hanging="210"/>
      </w:pPr>
      <w:r w:rsidRPr="0057173D">
        <w:rPr>
          <w:rFonts w:hint="eastAsia"/>
        </w:rPr>
        <w:t>备用电池采用新型硅酸盐免维护动力电池，容量大，无记忆效应。</w:t>
      </w:r>
    </w:p>
    <w:p w:rsidR="0057167B" w:rsidRDefault="0057167B" w:rsidP="0057167B">
      <w:pPr>
        <w:pStyle w:val="a6"/>
        <w:numPr>
          <w:ilvl w:val="0"/>
          <w:numId w:val="4"/>
        </w:numPr>
        <w:tabs>
          <w:tab w:val="clear" w:pos="1554"/>
        </w:tabs>
        <w:ind w:left="1050" w:firstLineChars="0" w:hanging="210"/>
        <w:rPr>
          <w:rFonts w:hint="eastAsia"/>
        </w:rPr>
      </w:pPr>
      <w:r w:rsidRPr="0057173D">
        <w:rPr>
          <w:rFonts w:hint="eastAsia"/>
        </w:rPr>
        <w:t>智能充放电管理设计，停电后能维持分站及传感器连续运行</w:t>
      </w:r>
      <w:r>
        <w:rPr>
          <w:rFonts w:hint="eastAsia"/>
        </w:rPr>
        <w:t>4小时以上。</w:t>
      </w:r>
    </w:p>
    <w:p w:rsidR="0057167B" w:rsidRPr="0057173D" w:rsidRDefault="0057167B" w:rsidP="0057167B">
      <w:pPr>
        <w:pStyle w:val="a6"/>
        <w:numPr>
          <w:ilvl w:val="0"/>
          <w:numId w:val="4"/>
        </w:numPr>
        <w:tabs>
          <w:tab w:val="clear" w:pos="1554"/>
        </w:tabs>
        <w:ind w:left="1050" w:firstLineChars="0" w:hanging="210"/>
        <w:rPr>
          <w:rFonts w:hint="eastAsia"/>
        </w:rPr>
      </w:pPr>
      <w:r w:rsidRPr="0057173D">
        <w:rPr>
          <w:rFonts w:hint="eastAsia"/>
        </w:rPr>
        <w:t>电池使用寿命达一年以上。</w:t>
      </w:r>
    </w:p>
    <w:p w:rsidR="0057167B" w:rsidRPr="00200BAD" w:rsidRDefault="0057167B" w:rsidP="0057167B">
      <w:pPr>
        <w:pStyle w:val="a6"/>
        <w:ind w:firstLineChars="196" w:firstLine="511"/>
        <w:rPr>
          <w:rFonts w:hint="eastAsia"/>
          <w:b/>
        </w:rPr>
      </w:pPr>
      <w:r w:rsidRPr="00200BAD">
        <w:rPr>
          <w:rFonts w:hint="eastAsia"/>
          <w:b/>
        </w:rPr>
        <w:t>(3).主要技术参数</w:t>
      </w:r>
    </w:p>
    <w:p w:rsidR="0057167B" w:rsidRPr="00200BAD" w:rsidRDefault="0057167B" w:rsidP="0057167B">
      <w:pPr>
        <w:pStyle w:val="a6"/>
        <w:ind w:firstLine="520"/>
        <w:rPr>
          <w:rFonts w:hint="eastAsia"/>
        </w:rPr>
      </w:pPr>
      <w:r w:rsidRPr="00200BAD">
        <w:rPr>
          <w:rFonts w:hint="eastAsia"/>
        </w:rPr>
        <w:t>适用条件</w:t>
      </w:r>
    </w:p>
    <w:p w:rsidR="0057167B" w:rsidRPr="00200BAD" w:rsidRDefault="0057167B" w:rsidP="0057167B">
      <w:pPr>
        <w:pStyle w:val="a6"/>
        <w:ind w:firstLine="520"/>
        <w:rPr>
          <w:rFonts w:hint="eastAsia"/>
        </w:rPr>
      </w:pPr>
      <w:r w:rsidRPr="00200BAD">
        <w:rPr>
          <w:rFonts w:hint="eastAsia"/>
        </w:rPr>
        <w:t>环境温度：(0～40)℃</w:t>
      </w:r>
    </w:p>
    <w:p w:rsidR="0057167B" w:rsidRPr="00200BAD" w:rsidRDefault="0057167B" w:rsidP="0057167B">
      <w:pPr>
        <w:pStyle w:val="a6"/>
        <w:ind w:firstLine="520"/>
        <w:rPr>
          <w:rFonts w:hint="eastAsia"/>
        </w:rPr>
      </w:pPr>
      <w:r w:rsidRPr="00200BAD">
        <w:rPr>
          <w:rFonts w:hint="eastAsia"/>
        </w:rPr>
        <w:t>相对湿度：≤95％RH(</w:t>
      </w:r>
      <w:smartTag w:uri="urn:schemas-microsoft-com:office:smarttags" w:element="chmetcnv">
        <w:smartTagPr>
          <w:attr w:name="UnitName" w:val="℃"/>
          <w:attr w:name="SourceValue" w:val="25"/>
          <w:attr w:name="HasSpace" w:val="False"/>
          <w:attr w:name="Negative" w:val="False"/>
          <w:attr w:name="NumberType" w:val="1"/>
          <w:attr w:name="TCSC" w:val="0"/>
        </w:smartTagPr>
        <w:r w:rsidRPr="00200BAD">
          <w:rPr>
            <w:rFonts w:hint="eastAsia"/>
          </w:rPr>
          <w:t>25</w:t>
        </w:r>
        <w:r>
          <w:rPr>
            <w:rFonts w:hAnsi="宋体" w:hint="eastAsia"/>
          </w:rPr>
          <w:t>℃</w:t>
        </w:r>
      </w:smartTag>
      <w:r w:rsidRPr="00200BAD">
        <w:rPr>
          <w:rFonts w:hint="eastAsia"/>
        </w:rPr>
        <w:t>)</w:t>
      </w:r>
    </w:p>
    <w:p w:rsidR="0057167B" w:rsidRPr="00200BAD" w:rsidRDefault="0057167B" w:rsidP="0057167B">
      <w:pPr>
        <w:pStyle w:val="a6"/>
        <w:ind w:firstLine="520"/>
        <w:rPr>
          <w:rFonts w:hint="eastAsia"/>
        </w:rPr>
      </w:pPr>
      <w:r w:rsidRPr="00200BAD">
        <w:rPr>
          <w:rFonts w:hint="eastAsia"/>
        </w:rPr>
        <w:lastRenderedPageBreak/>
        <w:t>大气压力：86kPa～</w:t>
      </w:r>
      <w:r>
        <w:rPr>
          <w:rFonts w:hint="eastAsia"/>
        </w:rPr>
        <w:t>106kPa</w:t>
      </w:r>
    </w:p>
    <w:p w:rsidR="0057167B" w:rsidRPr="00200BAD" w:rsidRDefault="0057167B" w:rsidP="0057167B">
      <w:pPr>
        <w:pStyle w:val="a6"/>
        <w:ind w:firstLine="520"/>
        <w:rPr>
          <w:rFonts w:hint="eastAsia"/>
        </w:rPr>
      </w:pPr>
      <w:r w:rsidRPr="00200BAD">
        <w:rPr>
          <w:rFonts w:hint="eastAsia"/>
        </w:rPr>
        <w:t>主要技术参数</w:t>
      </w:r>
    </w:p>
    <w:p w:rsidR="0057167B" w:rsidRPr="00200BAD" w:rsidRDefault="0057167B" w:rsidP="0057167B">
      <w:pPr>
        <w:pStyle w:val="a6"/>
        <w:ind w:firstLine="520"/>
        <w:rPr>
          <w:rFonts w:hint="eastAsia"/>
        </w:rPr>
      </w:pPr>
      <w:r w:rsidRPr="00200BAD">
        <w:rPr>
          <w:rFonts w:hint="eastAsia"/>
        </w:rPr>
        <w:t>输入电压</w:t>
      </w:r>
      <w:r>
        <w:rPr>
          <w:rFonts w:hint="eastAsia"/>
        </w:rPr>
        <w:t>：</w:t>
      </w:r>
      <w:r w:rsidRPr="00200BAD">
        <w:rPr>
          <w:rFonts w:hint="eastAsia"/>
        </w:rPr>
        <w:t>AC127V，AC380V，AC660V /50Hz</w:t>
      </w:r>
    </w:p>
    <w:p w:rsidR="0057167B" w:rsidRPr="00200BAD" w:rsidRDefault="0057167B" w:rsidP="0057167B">
      <w:pPr>
        <w:pStyle w:val="a6"/>
        <w:ind w:firstLine="520"/>
        <w:rPr>
          <w:rFonts w:hint="eastAsia"/>
        </w:rPr>
      </w:pPr>
      <w:r w:rsidRPr="00200BAD">
        <w:rPr>
          <w:rFonts w:hint="eastAsia"/>
        </w:rPr>
        <w:t>输入电源波动范围</w:t>
      </w:r>
    </w:p>
    <w:p w:rsidR="0057167B" w:rsidRPr="00200BAD" w:rsidRDefault="0057167B" w:rsidP="0057167B">
      <w:pPr>
        <w:pStyle w:val="a6"/>
        <w:ind w:firstLine="520"/>
        <w:rPr>
          <w:rFonts w:hint="eastAsia"/>
        </w:rPr>
      </w:pPr>
      <w:r>
        <w:rPr>
          <w:rFonts w:ascii="幼圆" w:eastAsia="幼圆" w:hAnsi="宋体" w:hint="eastAsia"/>
        </w:rPr>
        <w:t xml:space="preserve"> </w:t>
      </w:r>
      <w:r w:rsidRPr="00200BAD">
        <w:rPr>
          <w:rFonts w:hint="eastAsia"/>
        </w:rPr>
        <w:t xml:space="preserve">         电压：标称值的75%～110%</w:t>
      </w:r>
    </w:p>
    <w:p w:rsidR="0057167B" w:rsidRPr="00200BAD" w:rsidRDefault="0057167B" w:rsidP="0057167B">
      <w:pPr>
        <w:pStyle w:val="a6"/>
        <w:ind w:firstLine="520"/>
        <w:rPr>
          <w:rFonts w:hint="eastAsia"/>
        </w:rPr>
      </w:pPr>
      <w:r w:rsidRPr="00200BAD">
        <w:rPr>
          <w:rFonts w:hint="eastAsia"/>
        </w:rPr>
        <w:t xml:space="preserve">          频率：（50±2）Hz</w:t>
      </w:r>
    </w:p>
    <w:p w:rsidR="0057167B" w:rsidRPr="00200BAD" w:rsidRDefault="0057167B" w:rsidP="0057167B">
      <w:pPr>
        <w:pStyle w:val="a6"/>
        <w:ind w:firstLineChars="750" w:firstLine="1950"/>
        <w:rPr>
          <w:rFonts w:hint="eastAsia"/>
        </w:rPr>
      </w:pPr>
      <w:r w:rsidRPr="00200BAD">
        <w:rPr>
          <w:rFonts w:hint="eastAsia"/>
        </w:rPr>
        <w:t>失真：总的谐波分量应≤10%</w:t>
      </w:r>
    </w:p>
    <w:p w:rsidR="0057167B" w:rsidRPr="00200BAD" w:rsidRDefault="0057167B" w:rsidP="0057167B">
      <w:pPr>
        <w:pStyle w:val="a6"/>
        <w:ind w:firstLine="520"/>
        <w:rPr>
          <w:rFonts w:hint="eastAsia"/>
        </w:rPr>
      </w:pPr>
      <w:r w:rsidRPr="00200BAD">
        <w:rPr>
          <w:rFonts w:hint="eastAsia"/>
        </w:rPr>
        <w:t>本安直流电源输出额定电压/最大短路电流:</w:t>
      </w:r>
    </w:p>
    <w:p w:rsidR="0057167B" w:rsidRDefault="0057167B" w:rsidP="0057167B">
      <w:pPr>
        <w:pStyle w:val="a6"/>
        <w:ind w:firstLine="520"/>
        <w:rPr>
          <w:rFonts w:hint="eastAsia"/>
        </w:rPr>
      </w:pPr>
      <w:r w:rsidRPr="00200BAD">
        <w:rPr>
          <w:rFonts w:hint="eastAsia"/>
        </w:rPr>
        <w:t>A型：12V /840mA       1路</w:t>
      </w:r>
    </w:p>
    <w:p w:rsidR="0057167B" w:rsidRPr="00200BAD" w:rsidRDefault="0057167B" w:rsidP="0057167B">
      <w:pPr>
        <w:pStyle w:val="a6"/>
        <w:ind w:firstLineChars="500" w:firstLine="1300"/>
        <w:rPr>
          <w:rFonts w:hint="eastAsia"/>
        </w:rPr>
      </w:pPr>
      <w:r w:rsidRPr="00200BAD">
        <w:rPr>
          <w:rFonts w:hint="eastAsia"/>
        </w:rPr>
        <w:t>18V /390mA       8路</w:t>
      </w:r>
    </w:p>
    <w:p w:rsidR="0057167B" w:rsidRPr="00200BAD" w:rsidRDefault="0057167B" w:rsidP="0057167B">
      <w:pPr>
        <w:pStyle w:val="a6"/>
        <w:ind w:firstLine="520"/>
        <w:rPr>
          <w:rFonts w:hint="eastAsia"/>
        </w:rPr>
      </w:pPr>
      <w:r w:rsidRPr="00200BAD">
        <w:rPr>
          <w:rFonts w:hint="eastAsia"/>
        </w:rPr>
        <w:t xml:space="preserve">B型：12V /840mA       1路 </w:t>
      </w:r>
    </w:p>
    <w:p w:rsidR="0057167B" w:rsidRPr="00200BAD" w:rsidRDefault="0057167B" w:rsidP="0057167B">
      <w:pPr>
        <w:pStyle w:val="a6"/>
        <w:ind w:firstLineChars="500" w:firstLine="1300"/>
        <w:rPr>
          <w:rFonts w:hint="eastAsia"/>
        </w:rPr>
      </w:pPr>
      <w:r w:rsidRPr="00200BAD">
        <w:rPr>
          <w:rFonts w:hint="eastAsia"/>
        </w:rPr>
        <w:t>18V /390mA       4路</w:t>
      </w:r>
    </w:p>
    <w:p w:rsidR="0057167B" w:rsidRPr="00200BAD" w:rsidRDefault="0057167B" w:rsidP="0057167B">
      <w:pPr>
        <w:pStyle w:val="a6"/>
        <w:ind w:firstLine="520"/>
        <w:rPr>
          <w:rFonts w:hint="eastAsia"/>
        </w:rPr>
      </w:pPr>
      <w:r w:rsidRPr="00200BAD">
        <w:rPr>
          <w:rFonts w:hint="eastAsia"/>
        </w:rPr>
        <w:t>输出电压偏离值不超过标称值的5%</w:t>
      </w:r>
    </w:p>
    <w:p w:rsidR="0057167B" w:rsidRPr="00200BAD" w:rsidRDefault="0057167B" w:rsidP="0057167B">
      <w:pPr>
        <w:pStyle w:val="a6"/>
        <w:ind w:firstLine="520"/>
        <w:rPr>
          <w:rFonts w:hint="eastAsia"/>
        </w:rPr>
      </w:pPr>
      <w:r w:rsidRPr="00200BAD">
        <w:rPr>
          <w:rFonts w:hint="eastAsia"/>
        </w:rPr>
        <w:t>本安参数</w:t>
      </w:r>
    </w:p>
    <w:p w:rsidR="0057167B" w:rsidRPr="00200BAD" w:rsidRDefault="0057167B" w:rsidP="0057167B">
      <w:pPr>
        <w:pStyle w:val="a6"/>
        <w:ind w:firstLine="520"/>
        <w:rPr>
          <w:rFonts w:hint="eastAsia"/>
        </w:rPr>
      </w:pPr>
      <w:r w:rsidRPr="00200BAD">
        <w:rPr>
          <w:rFonts w:hint="eastAsia"/>
        </w:rPr>
        <w:t xml:space="preserve">        Uo:12.5/18.5V DC</w:t>
      </w:r>
    </w:p>
    <w:p w:rsidR="0057167B" w:rsidRPr="00200BAD" w:rsidRDefault="0057167B" w:rsidP="0057167B">
      <w:pPr>
        <w:pStyle w:val="a6"/>
        <w:ind w:firstLine="520"/>
        <w:rPr>
          <w:rFonts w:hint="eastAsia"/>
        </w:rPr>
      </w:pPr>
      <w:r w:rsidRPr="00200BAD">
        <w:rPr>
          <w:rFonts w:hint="eastAsia"/>
        </w:rPr>
        <w:t xml:space="preserve">        Io:840/390mA   </w:t>
      </w:r>
    </w:p>
    <w:p w:rsidR="0057167B" w:rsidRPr="00200BAD" w:rsidRDefault="0057167B" w:rsidP="0057167B">
      <w:pPr>
        <w:pStyle w:val="a6"/>
        <w:ind w:firstLine="520"/>
        <w:rPr>
          <w:rFonts w:hint="eastAsia"/>
        </w:rPr>
      </w:pPr>
      <w:r w:rsidRPr="00200BAD">
        <w:rPr>
          <w:rFonts w:hint="eastAsia"/>
        </w:rPr>
        <w:t xml:space="preserve">        Co:10uF</w:t>
      </w:r>
    </w:p>
    <w:p w:rsidR="0057167B" w:rsidRPr="00200BAD" w:rsidRDefault="0057167B" w:rsidP="0057167B">
      <w:pPr>
        <w:pStyle w:val="a6"/>
        <w:ind w:firstLine="520"/>
        <w:rPr>
          <w:rFonts w:hint="eastAsia"/>
        </w:rPr>
      </w:pPr>
      <w:r w:rsidRPr="00200BAD">
        <w:rPr>
          <w:rFonts w:hint="eastAsia"/>
        </w:rPr>
        <w:t xml:space="preserve">        Lo:5mH</w:t>
      </w:r>
    </w:p>
    <w:p w:rsidR="0057167B" w:rsidRDefault="0057167B" w:rsidP="0057167B">
      <w:pPr>
        <w:pStyle w:val="a6"/>
        <w:ind w:firstLine="520"/>
        <w:rPr>
          <w:rFonts w:hint="eastAsia"/>
        </w:rPr>
      </w:pPr>
      <w:r w:rsidRPr="00200BAD">
        <w:rPr>
          <w:rFonts w:hint="eastAsia"/>
        </w:rPr>
        <w:t>电源箱备用电池</w:t>
      </w:r>
    </w:p>
    <w:p w:rsidR="0057167B" w:rsidRPr="00200BAD" w:rsidRDefault="0057167B" w:rsidP="0057167B">
      <w:pPr>
        <w:pStyle w:val="a6"/>
        <w:ind w:firstLine="520"/>
        <w:rPr>
          <w:rFonts w:hint="eastAsia"/>
        </w:rPr>
      </w:pPr>
      <w:r w:rsidRPr="00200BAD">
        <w:rPr>
          <w:rFonts w:hint="eastAsia"/>
        </w:rPr>
        <w:t>转换时间：&lt;500 ms</w:t>
      </w:r>
    </w:p>
    <w:p w:rsidR="0057167B" w:rsidRPr="00200BAD" w:rsidRDefault="0057167B" w:rsidP="0057167B">
      <w:pPr>
        <w:pStyle w:val="a6"/>
        <w:ind w:firstLine="520"/>
        <w:rPr>
          <w:rFonts w:hint="eastAsia"/>
        </w:rPr>
      </w:pPr>
      <w:r w:rsidRPr="00200BAD">
        <w:rPr>
          <w:rFonts w:hint="eastAsia"/>
        </w:rPr>
        <w:t xml:space="preserve">工作时间：≥2h(额定负载时) </w:t>
      </w:r>
    </w:p>
    <w:p w:rsidR="0057167B" w:rsidRPr="00200BAD" w:rsidRDefault="0057167B" w:rsidP="0057167B">
      <w:pPr>
        <w:pStyle w:val="a6"/>
        <w:ind w:firstLine="520"/>
        <w:rPr>
          <w:rFonts w:hint="eastAsia"/>
        </w:rPr>
      </w:pPr>
      <w:r w:rsidRPr="00200BAD">
        <w:rPr>
          <w:rFonts w:hint="eastAsia"/>
        </w:rPr>
        <w:t>最高充电电压：13.8V</w:t>
      </w:r>
    </w:p>
    <w:p w:rsidR="0057167B" w:rsidRPr="00200BAD" w:rsidRDefault="0057167B" w:rsidP="0057167B">
      <w:pPr>
        <w:pStyle w:val="a6"/>
        <w:ind w:firstLine="520"/>
        <w:rPr>
          <w:rFonts w:hint="eastAsia"/>
        </w:rPr>
      </w:pPr>
      <w:r w:rsidRPr="00200BAD">
        <w:rPr>
          <w:rFonts w:hint="eastAsia"/>
        </w:rPr>
        <w:t>放电终止电压：10V</w:t>
      </w:r>
    </w:p>
    <w:p w:rsidR="0057167B" w:rsidRPr="00200BAD" w:rsidRDefault="0057167B" w:rsidP="0057167B">
      <w:pPr>
        <w:pStyle w:val="a6"/>
        <w:ind w:firstLine="520"/>
        <w:rPr>
          <w:rFonts w:hint="eastAsia"/>
        </w:rPr>
      </w:pPr>
      <w:r w:rsidRPr="00200BAD">
        <w:rPr>
          <w:rFonts w:hint="eastAsia"/>
        </w:rPr>
        <w:t>充 电 电 流 ：&lt;</w:t>
      </w:r>
      <w:smartTag w:uri="urn:schemas-microsoft-com:office:smarttags" w:element="chmetcnv">
        <w:smartTagPr>
          <w:attr w:name="UnitName" w:val="a"/>
          <w:attr w:name="SourceValue" w:val="1"/>
          <w:attr w:name="HasSpace" w:val="False"/>
          <w:attr w:name="Negative" w:val="False"/>
          <w:attr w:name="NumberType" w:val="1"/>
          <w:attr w:name="TCSC" w:val="0"/>
        </w:smartTagPr>
        <w:r w:rsidRPr="00200BAD">
          <w:rPr>
            <w:rFonts w:hint="eastAsia"/>
          </w:rPr>
          <w:t>1A</w:t>
        </w:r>
      </w:smartTag>
    </w:p>
    <w:p w:rsidR="0057167B" w:rsidRPr="00200BAD" w:rsidRDefault="0057167B" w:rsidP="0057167B">
      <w:pPr>
        <w:pStyle w:val="a6"/>
        <w:ind w:firstLine="520"/>
        <w:rPr>
          <w:rFonts w:hint="eastAsia"/>
        </w:rPr>
      </w:pPr>
      <w:r w:rsidRPr="00200BAD">
        <w:rPr>
          <w:rFonts w:hint="eastAsia"/>
        </w:rPr>
        <w:t>充电截止电压：13.8V</w:t>
      </w:r>
    </w:p>
    <w:p w:rsidR="0057167B" w:rsidRPr="00200BAD" w:rsidRDefault="0057167B" w:rsidP="0057167B">
      <w:pPr>
        <w:pStyle w:val="a6"/>
        <w:ind w:firstLine="520"/>
        <w:rPr>
          <w:rFonts w:hint="eastAsia"/>
        </w:rPr>
      </w:pPr>
      <w:r w:rsidRPr="00200BAD">
        <w:rPr>
          <w:rFonts w:hint="eastAsia"/>
        </w:rPr>
        <w:t>断电功能</w:t>
      </w:r>
    </w:p>
    <w:p w:rsidR="0057167B" w:rsidRPr="00200BAD" w:rsidRDefault="0057167B" w:rsidP="0057167B">
      <w:pPr>
        <w:pStyle w:val="a6"/>
        <w:ind w:firstLine="520"/>
        <w:rPr>
          <w:rFonts w:hint="eastAsia"/>
        </w:rPr>
      </w:pPr>
      <w:r w:rsidRPr="00200BAD">
        <w:rPr>
          <w:rFonts w:hint="eastAsia"/>
        </w:rPr>
        <w:t>断电容量：AC 660V/</w:t>
      </w:r>
      <w:smartTag w:uri="urn:schemas-microsoft-com:office:smarttags" w:element="chmetcnv">
        <w:smartTagPr>
          <w:attr w:name="UnitName" w:val="a"/>
          <w:attr w:name="SourceValue" w:val=".3"/>
          <w:attr w:name="HasSpace" w:val="False"/>
          <w:attr w:name="Negative" w:val="False"/>
          <w:attr w:name="NumberType" w:val="1"/>
          <w:attr w:name="TCSC" w:val="0"/>
        </w:smartTagPr>
        <w:r w:rsidRPr="00200BAD">
          <w:rPr>
            <w:rFonts w:hint="eastAsia"/>
          </w:rPr>
          <w:t>0.3A</w:t>
        </w:r>
      </w:smartTag>
      <w:r w:rsidRPr="00200BAD">
        <w:rPr>
          <w:rFonts w:hint="eastAsia"/>
        </w:rPr>
        <w:t xml:space="preserve">（阻性负载） </w:t>
      </w:r>
    </w:p>
    <w:p w:rsidR="0057167B" w:rsidRPr="00200BAD" w:rsidRDefault="0057167B" w:rsidP="0057167B">
      <w:pPr>
        <w:pStyle w:val="a6"/>
        <w:ind w:firstLine="520"/>
        <w:rPr>
          <w:rFonts w:hint="eastAsia"/>
        </w:rPr>
      </w:pPr>
      <w:r w:rsidRPr="00200BAD">
        <w:rPr>
          <w:rFonts w:hint="eastAsia"/>
        </w:rPr>
        <w:t>断电路数:2路</w:t>
      </w:r>
    </w:p>
    <w:p w:rsidR="0057167B" w:rsidRPr="00200BAD" w:rsidRDefault="0057167B" w:rsidP="0057167B">
      <w:pPr>
        <w:pStyle w:val="a6"/>
        <w:ind w:firstLine="520"/>
        <w:rPr>
          <w:rFonts w:hint="eastAsia"/>
        </w:rPr>
      </w:pPr>
      <w:r w:rsidRPr="00200BAD">
        <w:rPr>
          <w:rFonts w:hint="eastAsia"/>
        </w:rPr>
        <w:t>控制信号制式:高电平信号≥3.0V.DC,低电平信号≤0.5V.DC（本安）</w:t>
      </w:r>
    </w:p>
    <w:p w:rsidR="0057167B" w:rsidRPr="00200BAD" w:rsidRDefault="0057167B" w:rsidP="0057167B">
      <w:pPr>
        <w:pStyle w:val="a6"/>
        <w:ind w:firstLine="520"/>
        <w:rPr>
          <w:rFonts w:hint="eastAsia"/>
        </w:rPr>
      </w:pPr>
      <w:r w:rsidRPr="00200BAD">
        <w:rPr>
          <w:rFonts w:hint="eastAsia"/>
        </w:rPr>
        <w:t>电缆参数：</w:t>
      </w:r>
    </w:p>
    <w:p w:rsidR="0057167B" w:rsidRPr="00200BAD" w:rsidRDefault="0057167B" w:rsidP="0057167B">
      <w:pPr>
        <w:pStyle w:val="a6"/>
        <w:ind w:firstLine="520"/>
        <w:rPr>
          <w:rFonts w:hint="eastAsia"/>
        </w:rPr>
      </w:pPr>
      <w:r w:rsidRPr="00200BAD">
        <w:rPr>
          <w:rFonts w:hint="eastAsia"/>
        </w:rPr>
        <w:lastRenderedPageBreak/>
        <w:t>电源箱到传感器的最大传输距离：</w:t>
      </w:r>
      <w:smartTag w:uri="urn:schemas-microsoft-com:office:smarttags" w:element="chmetcnv">
        <w:smartTagPr>
          <w:attr w:name="UnitName" w:val="km"/>
          <w:attr w:name="SourceValue" w:val="2"/>
          <w:attr w:name="HasSpace" w:val="False"/>
          <w:attr w:name="Negative" w:val="False"/>
          <w:attr w:name="NumberType" w:val="1"/>
          <w:attr w:name="TCSC" w:val="0"/>
        </w:smartTagPr>
        <w:r w:rsidRPr="00200BAD">
          <w:rPr>
            <w:rFonts w:hint="eastAsia"/>
          </w:rPr>
          <w:t>2.0km</w:t>
        </w:r>
      </w:smartTag>
      <w:r w:rsidRPr="00200BAD">
        <w:rPr>
          <w:rFonts w:hint="eastAsia"/>
        </w:rPr>
        <w:t>（MHYVR电缆）</w:t>
      </w:r>
    </w:p>
    <w:p w:rsidR="0057167B" w:rsidRDefault="0057167B" w:rsidP="0057167B">
      <w:pPr>
        <w:pStyle w:val="a6"/>
        <w:ind w:firstLine="520"/>
        <w:rPr>
          <w:rFonts w:hint="eastAsia"/>
        </w:rPr>
      </w:pPr>
      <w:r w:rsidRPr="00200BAD">
        <w:rPr>
          <w:rFonts w:hint="eastAsia"/>
        </w:rPr>
        <w:t>电缆分布参数：</w:t>
      </w:r>
    </w:p>
    <w:p w:rsidR="0057167B" w:rsidRPr="00200BAD" w:rsidRDefault="0057167B" w:rsidP="0057167B">
      <w:pPr>
        <w:pStyle w:val="a6"/>
        <w:ind w:firstLine="520"/>
        <w:rPr>
          <w:rFonts w:hint="eastAsia"/>
        </w:rPr>
      </w:pPr>
      <w:r w:rsidRPr="00200BAD">
        <w:rPr>
          <w:rFonts w:hint="eastAsia"/>
        </w:rPr>
        <w:t>分布电容：≤0.06μF/km；</w:t>
      </w:r>
    </w:p>
    <w:p w:rsidR="0057167B" w:rsidRPr="00200BAD" w:rsidRDefault="0057167B" w:rsidP="0057167B">
      <w:pPr>
        <w:pStyle w:val="a6"/>
        <w:ind w:firstLine="520"/>
        <w:rPr>
          <w:rFonts w:hint="eastAsia"/>
        </w:rPr>
      </w:pPr>
      <w:r w:rsidRPr="00200BAD">
        <w:rPr>
          <w:rFonts w:hint="eastAsia"/>
        </w:rPr>
        <w:t>分布电感：≤0.8mH/ km；</w:t>
      </w:r>
    </w:p>
    <w:p w:rsidR="0057167B" w:rsidRPr="00200BAD" w:rsidRDefault="0057167B" w:rsidP="0057167B">
      <w:pPr>
        <w:pStyle w:val="a6"/>
        <w:ind w:firstLine="520"/>
        <w:rPr>
          <w:rFonts w:hint="eastAsia"/>
        </w:rPr>
      </w:pPr>
      <w:r w:rsidRPr="00200BAD">
        <w:rPr>
          <w:rFonts w:hint="eastAsia"/>
        </w:rPr>
        <w:t>直流电阻：≤12.8Ω/km；</w:t>
      </w:r>
    </w:p>
    <w:p w:rsidR="0057167B" w:rsidRPr="00EE0576" w:rsidRDefault="0057167B" w:rsidP="0057167B">
      <w:pPr>
        <w:tabs>
          <w:tab w:val="left" w:pos="5505"/>
        </w:tabs>
        <w:spacing w:afterLines="50"/>
        <w:rPr>
          <w:rFonts w:ascii="宋体" w:hAnsi="宋体" w:hint="eastAsia"/>
          <w:b/>
          <w:sz w:val="30"/>
          <w:szCs w:val="30"/>
        </w:rPr>
      </w:pPr>
      <w:r>
        <w:rPr>
          <w:rFonts w:ascii="宋体" w:hAnsi="宋体" w:hint="eastAsia"/>
          <w:b/>
          <w:sz w:val="30"/>
          <w:szCs w:val="30"/>
        </w:rPr>
        <w:t>3、</w:t>
      </w:r>
      <w:r w:rsidRPr="00EE0576">
        <w:rPr>
          <w:rFonts w:ascii="宋体" w:hAnsi="宋体"/>
          <w:b/>
          <w:sz w:val="30"/>
          <w:szCs w:val="30"/>
        </w:rPr>
        <w:t>KGJ</w:t>
      </w:r>
      <w:smartTag w:uri="urn:schemas-microsoft-com:office:smarttags" w:element="chmetcnv">
        <w:smartTagPr>
          <w:attr w:name="UnitName" w:val="a"/>
          <w:attr w:name="SourceValue" w:val="28"/>
          <w:attr w:name="HasSpace" w:val="False"/>
          <w:attr w:name="Negative" w:val="False"/>
          <w:attr w:name="NumberType" w:val="1"/>
          <w:attr w:name="TCSC" w:val="0"/>
        </w:smartTagPr>
        <w:r w:rsidRPr="00EE0576">
          <w:rPr>
            <w:rFonts w:ascii="宋体" w:hAnsi="宋体"/>
            <w:b/>
            <w:sz w:val="30"/>
            <w:szCs w:val="30"/>
          </w:rPr>
          <w:t>28</w:t>
        </w:r>
        <w:r w:rsidRPr="00EE0576">
          <w:rPr>
            <w:rFonts w:ascii="宋体" w:hAnsi="宋体" w:hint="eastAsia"/>
            <w:b/>
            <w:sz w:val="30"/>
            <w:szCs w:val="30"/>
          </w:rPr>
          <w:t>A</w:t>
        </w:r>
      </w:smartTag>
      <w:r w:rsidRPr="00EE0576">
        <w:rPr>
          <w:rFonts w:ascii="宋体" w:hAnsi="宋体" w:hint="eastAsia"/>
          <w:b/>
          <w:sz w:val="30"/>
          <w:szCs w:val="30"/>
        </w:rPr>
        <w:t>型低浓度甲烷传感器</w:t>
      </w:r>
    </w:p>
    <w:p w:rsidR="0057167B" w:rsidRPr="00EE0576" w:rsidRDefault="0057167B" w:rsidP="0057167B">
      <w:pPr>
        <w:pStyle w:val="a6"/>
        <w:ind w:firstLineChars="196" w:firstLine="511"/>
        <w:rPr>
          <w:b/>
        </w:rPr>
      </w:pPr>
      <w:r w:rsidRPr="00EE0576">
        <w:rPr>
          <w:rFonts w:hint="eastAsia"/>
          <w:b/>
        </w:rPr>
        <w:t>(1).产品用途</w:t>
      </w:r>
    </w:p>
    <w:p w:rsidR="0057167B" w:rsidRPr="00EE0576" w:rsidRDefault="0057167B" w:rsidP="0057167B">
      <w:pPr>
        <w:pStyle w:val="a6"/>
        <w:ind w:firstLine="520"/>
        <w:rPr>
          <w:noProof/>
        </w:rPr>
      </w:pPr>
      <w:r>
        <w:rPr>
          <w:noProof/>
        </w:rPr>
        <w:t>KGJ</w:t>
      </w:r>
      <w:smartTag w:uri="urn:schemas-microsoft-com:office:smarttags" w:element="chmetcnv">
        <w:smartTagPr>
          <w:attr w:name="UnitName" w:val="a"/>
          <w:attr w:name="SourceValue" w:val="28"/>
          <w:attr w:name="HasSpace" w:val="False"/>
          <w:attr w:name="Negative" w:val="False"/>
          <w:attr w:name="NumberType" w:val="1"/>
          <w:attr w:name="TCSC" w:val="0"/>
        </w:smartTagPr>
        <w:r>
          <w:rPr>
            <w:noProof/>
          </w:rPr>
          <w:t>28</w:t>
        </w:r>
        <w:r>
          <w:rPr>
            <w:rFonts w:hint="eastAsia"/>
            <w:noProof/>
          </w:rPr>
          <w:t>A</w:t>
        </w:r>
      </w:smartTag>
      <w:r w:rsidRPr="00EE0576">
        <w:rPr>
          <w:rFonts w:hint="eastAsia"/>
          <w:noProof/>
        </w:rPr>
        <w:t>型</w:t>
      </w:r>
      <w:r>
        <w:rPr>
          <w:rFonts w:hint="eastAsia"/>
          <w:noProof/>
        </w:rPr>
        <w:t>低浓度</w:t>
      </w:r>
      <w:r w:rsidRPr="00EE0576">
        <w:rPr>
          <w:rFonts w:hint="eastAsia"/>
          <w:noProof/>
        </w:rPr>
        <w:t>甲烷传感器能用于煤矿井下或其他有甲烷气体的场所，监测环境甲烷浓度，并连续自动地将甲烷浓度值转换成标准电信号传送给关联设备。该传感器可与国内各类型监测系统及断电仪、风电瓦斯闭锁装置等配套，适宜在煤矿采掘工作面、机电硐室，回风巷道等地点固定使用。传感器结构设计充分考虑了恶劣的环境条件</w:t>
      </w:r>
      <w:r w:rsidRPr="00EE0576">
        <w:rPr>
          <w:noProof/>
        </w:rPr>
        <w:t>,</w:t>
      </w:r>
      <w:r w:rsidRPr="00EE0576">
        <w:rPr>
          <w:rFonts w:hint="eastAsia"/>
          <w:noProof/>
        </w:rPr>
        <w:t>在结构强度和防水性能方面都采取了有效的措施，同时还特别加大了接口连接器的尺寸，保证传感器能稳定可靠地工作。</w:t>
      </w:r>
    </w:p>
    <w:p w:rsidR="0057167B" w:rsidRPr="00EE0576" w:rsidRDefault="0057167B" w:rsidP="0057167B">
      <w:pPr>
        <w:pStyle w:val="a6"/>
        <w:ind w:firstLineChars="196" w:firstLine="472"/>
        <w:rPr>
          <w:b/>
        </w:rPr>
      </w:pPr>
      <w:r>
        <w:rPr>
          <w:rFonts w:hint="eastAsia"/>
          <w:b/>
          <w:noProof/>
        </w:rPr>
        <w:drawing>
          <wp:anchor distT="0" distB="0" distL="114300" distR="114300" simplePos="0" relativeHeight="251662336" behindDoc="1" locked="1" layoutInCell="1" allowOverlap="1">
            <wp:simplePos x="0" y="0"/>
            <wp:positionH relativeFrom="column">
              <wp:posOffset>4286250</wp:posOffset>
            </wp:positionH>
            <wp:positionV relativeFrom="paragraph">
              <wp:posOffset>-1271270</wp:posOffset>
            </wp:positionV>
            <wp:extent cx="1314450" cy="2499360"/>
            <wp:effectExtent l="19050" t="0" r="0" b="0"/>
            <wp:wrapSquare wrapText="bothSides"/>
            <wp:docPr id="10" name="图片 10" descr="KGJ28低浓甲烷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GJ28低浓甲烷传感器"/>
                    <pic:cNvPicPr>
                      <a:picLocks noChangeAspect="1" noChangeArrowheads="1"/>
                    </pic:cNvPicPr>
                  </pic:nvPicPr>
                  <pic:blipFill>
                    <a:blip r:embed="rId10" cstate="print"/>
                    <a:srcRect/>
                    <a:stretch>
                      <a:fillRect/>
                    </a:stretch>
                  </pic:blipFill>
                  <pic:spPr bwMode="auto">
                    <a:xfrm>
                      <a:off x="0" y="0"/>
                      <a:ext cx="1314450" cy="2499360"/>
                    </a:xfrm>
                    <a:prstGeom prst="rect">
                      <a:avLst/>
                    </a:prstGeom>
                    <a:noFill/>
                    <a:ln w="9525">
                      <a:noFill/>
                      <a:miter lim="800000"/>
                      <a:headEnd/>
                      <a:tailEnd/>
                    </a:ln>
                  </pic:spPr>
                </pic:pic>
              </a:graphicData>
            </a:graphic>
          </wp:anchor>
        </w:drawing>
      </w:r>
      <w:r w:rsidRPr="00EE0576">
        <w:rPr>
          <w:rFonts w:hint="eastAsia"/>
          <w:b/>
        </w:rPr>
        <w:t>(2).主要特点</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采用新型单片微机和高集成数字化电路，使电路结构简单，性能可靠，便于维修与调试；</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用新型敏感元件，使仪器性能更加稳定，调校周期大大延长；</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实现了红外遥控调校零点、灵敏度、报警点等功能</w:t>
      </w:r>
      <w:r w:rsidRPr="00EE0576">
        <w:t>,</w:t>
      </w:r>
      <w:r w:rsidRPr="00EE0576">
        <w:rPr>
          <w:rFonts w:hint="eastAsia"/>
        </w:rPr>
        <w:t>使调校方便简单；</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增加了传感器断电控制功能</w:t>
      </w:r>
      <w:r w:rsidRPr="00EE0576">
        <w:t>,</w:t>
      </w:r>
      <w:r w:rsidRPr="00EE0576">
        <w:rPr>
          <w:rFonts w:hint="eastAsia"/>
        </w:rPr>
        <w:t>并可任意设定断电点</w:t>
      </w:r>
      <w:r w:rsidRPr="00EE0576">
        <w:t>,</w:t>
      </w:r>
      <w:r w:rsidRPr="00EE0576">
        <w:rPr>
          <w:rFonts w:hint="eastAsia"/>
        </w:rPr>
        <w:t>实现了一机多用；</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采用新型开关电源</w:t>
      </w:r>
      <w:r w:rsidRPr="00EE0576">
        <w:t>,</w:t>
      </w:r>
      <w:r w:rsidRPr="00EE0576">
        <w:rPr>
          <w:rFonts w:hint="eastAsia"/>
        </w:rPr>
        <w:t>降低了整机功耗</w:t>
      </w:r>
      <w:r w:rsidRPr="00EE0576">
        <w:t>,</w:t>
      </w:r>
      <w:r w:rsidRPr="00EE0576">
        <w:rPr>
          <w:rFonts w:hint="eastAsia"/>
        </w:rPr>
        <w:t>增加了仪器传输距离；</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增加了故障自检功能</w:t>
      </w:r>
      <w:r w:rsidRPr="00EE0576">
        <w:t>,</w:t>
      </w:r>
      <w:r w:rsidRPr="00EE0576">
        <w:rPr>
          <w:rFonts w:hint="eastAsia"/>
        </w:rPr>
        <w:t>便于使用与维护；</w:t>
      </w:r>
    </w:p>
    <w:p w:rsidR="0057167B" w:rsidRPr="00EE0576" w:rsidRDefault="0057167B" w:rsidP="0057167B">
      <w:pPr>
        <w:pStyle w:val="a6"/>
        <w:numPr>
          <w:ilvl w:val="0"/>
          <w:numId w:val="4"/>
        </w:numPr>
        <w:tabs>
          <w:tab w:val="clear" w:pos="1554"/>
          <w:tab w:val="num" w:pos="630"/>
        </w:tabs>
        <w:ind w:left="840" w:firstLineChars="0"/>
      </w:pPr>
      <w:r w:rsidRPr="00EE0576">
        <w:rPr>
          <w:rFonts w:hint="eastAsia"/>
        </w:rPr>
        <w:t>设计了新型高强度外壳结构</w:t>
      </w:r>
      <w:r w:rsidRPr="00EE0576">
        <w:t>,</w:t>
      </w:r>
      <w:r w:rsidRPr="00EE0576">
        <w:rPr>
          <w:rFonts w:hint="eastAsia"/>
        </w:rPr>
        <w:t>增强了仪器抗冲击能力。</w:t>
      </w:r>
    </w:p>
    <w:p w:rsidR="0057167B" w:rsidRPr="0094577F" w:rsidRDefault="0057167B" w:rsidP="0057167B">
      <w:pPr>
        <w:pStyle w:val="a6"/>
        <w:ind w:firstLineChars="196" w:firstLine="511"/>
        <w:rPr>
          <w:b/>
        </w:rPr>
      </w:pPr>
      <w:r>
        <w:rPr>
          <w:rFonts w:hint="eastAsia"/>
          <w:b/>
        </w:rPr>
        <w:t>(3).</w:t>
      </w:r>
      <w:r w:rsidRPr="0094577F">
        <w:rPr>
          <w:rFonts w:hint="eastAsia"/>
          <w:b/>
        </w:rPr>
        <w:t>技术特征</w:t>
      </w:r>
    </w:p>
    <w:p w:rsidR="0057167B" w:rsidRPr="0094577F" w:rsidRDefault="0057167B" w:rsidP="0057167B">
      <w:pPr>
        <w:pStyle w:val="a7"/>
        <w:tabs>
          <w:tab w:val="left" w:pos="540"/>
        </w:tabs>
        <w:spacing w:line="360" w:lineRule="auto"/>
        <w:rPr>
          <w:rFonts w:hAnsi="宋体"/>
          <w:sz w:val="24"/>
          <w:szCs w:val="24"/>
        </w:rPr>
      </w:pPr>
      <w:r>
        <w:rPr>
          <w:rFonts w:hAnsi="宋体" w:hint="eastAsia"/>
        </w:rPr>
        <w:t xml:space="preserve">　　</w:t>
      </w:r>
      <w:r w:rsidRPr="0094577F">
        <w:rPr>
          <w:rFonts w:hAnsi="宋体" w:hint="eastAsia"/>
          <w:sz w:val="24"/>
          <w:szCs w:val="24"/>
        </w:rPr>
        <w:t>a.适用条件</w:t>
      </w:r>
    </w:p>
    <w:p w:rsidR="0057167B" w:rsidRPr="0094577F" w:rsidRDefault="0057167B" w:rsidP="0057167B">
      <w:pPr>
        <w:pStyle w:val="a7"/>
        <w:tabs>
          <w:tab w:val="left" w:pos="720"/>
          <w:tab w:val="left" w:pos="900"/>
        </w:tabs>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环境温度：</w:t>
      </w:r>
      <w:smartTag w:uri="urn:schemas-microsoft-com:office:smarttags" w:element="chmetcnv">
        <w:smartTagPr>
          <w:attr w:name="UnitName" w:val="℃"/>
          <w:attr w:name="SourceValue" w:val="0"/>
          <w:attr w:name="HasSpace" w:val="False"/>
          <w:attr w:name="Negative" w:val="False"/>
          <w:attr w:name="NumberType" w:val="1"/>
          <w:attr w:name="TCSC" w:val="0"/>
        </w:smartTagPr>
        <w:r w:rsidRPr="0094577F">
          <w:rPr>
            <w:rFonts w:hAnsi="宋体"/>
            <w:sz w:val="24"/>
            <w:szCs w:val="24"/>
          </w:rPr>
          <w:t>0</w:t>
        </w:r>
        <w:r w:rsidRPr="0094577F">
          <w:rPr>
            <w:rFonts w:hAnsi="宋体" w:hint="eastAsia"/>
            <w:sz w:val="24"/>
            <w:szCs w:val="24"/>
          </w:rPr>
          <w:t>℃</w:t>
        </w:r>
      </w:smartTag>
      <w:r w:rsidRPr="0094577F">
        <w:rPr>
          <w:rFonts w:hAnsi="宋体" w:hint="eastAsia"/>
          <w:sz w:val="24"/>
          <w:szCs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94577F">
          <w:rPr>
            <w:rFonts w:hAnsi="宋体"/>
            <w:sz w:val="24"/>
            <w:szCs w:val="24"/>
          </w:rPr>
          <w:t>40</w:t>
        </w:r>
        <w:r w:rsidRPr="0094577F">
          <w:rPr>
            <w:rFonts w:hAnsi="宋体" w:hint="eastAsia"/>
            <w:sz w:val="24"/>
            <w:szCs w:val="24"/>
          </w:rPr>
          <w:t>℃</w:t>
        </w:r>
      </w:smartTag>
    </w:p>
    <w:p w:rsidR="0057167B" w:rsidRPr="0094577F" w:rsidRDefault="0057167B" w:rsidP="0057167B">
      <w:pPr>
        <w:pStyle w:val="a7"/>
        <w:tabs>
          <w:tab w:val="left" w:pos="720"/>
          <w:tab w:val="left" w:pos="900"/>
        </w:tabs>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相对湿度：</w:t>
      </w:r>
      <w:r w:rsidRPr="0094577F">
        <w:rPr>
          <w:rFonts w:hAnsi="宋体"/>
          <w:sz w:val="24"/>
          <w:szCs w:val="24"/>
        </w:rPr>
        <w:t>&lt;98%RH</w:t>
      </w:r>
    </w:p>
    <w:p w:rsidR="0057167B" w:rsidRPr="0094577F" w:rsidRDefault="0057167B" w:rsidP="0057167B">
      <w:pPr>
        <w:pStyle w:val="a7"/>
        <w:tabs>
          <w:tab w:val="left" w:pos="720"/>
          <w:tab w:val="left" w:pos="900"/>
        </w:tabs>
        <w:spacing w:line="360" w:lineRule="auto"/>
        <w:rPr>
          <w:rFonts w:hAnsi="宋体"/>
          <w:sz w:val="24"/>
          <w:szCs w:val="24"/>
        </w:rPr>
      </w:pPr>
      <w:r w:rsidRPr="0094577F">
        <w:rPr>
          <w:rFonts w:hAnsi="宋体"/>
          <w:sz w:val="24"/>
          <w:szCs w:val="24"/>
        </w:rPr>
        <w:lastRenderedPageBreak/>
        <w:t xml:space="preserve">      </w:t>
      </w:r>
      <w:r w:rsidRPr="0094577F">
        <w:rPr>
          <w:rFonts w:hAnsi="宋体" w:hint="eastAsia"/>
          <w:sz w:val="24"/>
          <w:szCs w:val="24"/>
        </w:rPr>
        <w:t xml:space="preserve">  大气压力：</w:t>
      </w:r>
      <w:r w:rsidRPr="0094577F">
        <w:rPr>
          <w:rFonts w:hAnsi="宋体"/>
          <w:sz w:val="24"/>
          <w:szCs w:val="24"/>
        </w:rPr>
        <w:t>86kPa</w:t>
      </w:r>
      <w:r w:rsidRPr="0094577F">
        <w:rPr>
          <w:rFonts w:hAnsi="宋体" w:hint="eastAsia"/>
          <w:sz w:val="24"/>
          <w:szCs w:val="24"/>
        </w:rPr>
        <w:t>～</w:t>
      </w:r>
      <w:r w:rsidRPr="0094577F">
        <w:rPr>
          <w:rFonts w:hAnsi="宋体"/>
          <w:sz w:val="24"/>
          <w:szCs w:val="24"/>
        </w:rPr>
        <w:t>116kPa</w:t>
      </w:r>
    </w:p>
    <w:p w:rsidR="0057167B" w:rsidRPr="0094577F" w:rsidRDefault="0057167B" w:rsidP="0057167B">
      <w:pPr>
        <w:pStyle w:val="a7"/>
        <w:tabs>
          <w:tab w:val="left" w:pos="720"/>
          <w:tab w:val="left" w:pos="900"/>
        </w:tabs>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风速：</w:t>
      </w:r>
      <w:smartTag w:uri="urn:schemas-microsoft-com:office:smarttags" w:element="chmetcnv">
        <w:smartTagPr>
          <w:attr w:name="UnitName" w:val="m"/>
          <w:attr w:name="SourceValue" w:val="0"/>
          <w:attr w:name="HasSpace" w:val="False"/>
          <w:attr w:name="Negative" w:val="False"/>
          <w:attr w:name="NumberType" w:val="1"/>
          <w:attr w:name="TCSC" w:val="0"/>
        </w:smartTagPr>
        <w:r w:rsidRPr="0094577F">
          <w:rPr>
            <w:rFonts w:hAnsi="宋体"/>
            <w:sz w:val="24"/>
            <w:szCs w:val="24"/>
          </w:rPr>
          <w:t>0m</w:t>
        </w:r>
      </w:smartTag>
      <w:r w:rsidRPr="0094577F">
        <w:rPr>
          <w:rFonts w:hAnsi="宋体"/>
          <w:sz w:val="24"/>
          <w:szCs w:val="24"/>
        </w:rPr>
        <w:t>/s</w:t>
      </w:r>
      <w:r w:rsidRPr="0094577F">
        <w:rPr>
          <w:rFonts w:hAnsi="宋体" w:hint="eastAsia"/>
          <w:sz w:val="24"/>
          <w:szCs w:val="24"/>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94577F">
          <w:rPr>
            <w:rFonts w:hAnsi="宋体"/>
            <w:sz w:val="24"/>
            <w:szCs w:val="24"/>
          </w:rPr>
          <w:t>8m</w:t>
        </w:r>
      </w:smartTag>
      <w:r w:rsidRPr="0094577F">
        <w:rPr>
          <w:rFonts w:hAnsi="宋体"/>
          <w:sz w:val="24"/>
          <w:szCs w:val="24"/>
        </w:rPr>
        <w:t>/s</w:t>
      </w:r>
    </w:p>
    <w:p w:rsidR="0057167B" w:rsidRPr="0094577F" w:rsidRDefault="0057167B" w:rsidP="0057167B">
      <w:pPr>
        <w:pStyle w:val="a7"/>
        <w:tabs>
          <w:tab w:val="left" w:pos="720"/>
          <w:tab w:val="left" w:pos="900"/>
        </w:tabs>
        <w:spacing w:line="360" w:lineRule="auto"/>
        <w:ind w:firstLineChars="400" w:firstLine="960"/>
        <w:rPr>
          <w:rFonts w:hAnsi="宋体"/>
          <w:sz w:val="24"/>
          <w:szCs w:val="24"/>
        </w:rPr>
      </w:pPr>
      <w:r w:rsidRPr="0094577F">
        <w:rPr>
          <w:rFonts w:hAnsi="宋体" w:hint="eastAsia"/>
          <w:sz w:val="24"/>
          <w:szCs w:val="24"/>
        </w:rPr>
        <w:t>矿井环境中</w:t>
      </w:r>
      <w:r w:rsidRPr="0094577F">
        <w:rPr>
          <w:rFonts w:hAnsi="宋体"/>
          <w:sz w:val="24"/>
          <w:szCs w:val="24"/>
        </w:rPr>
        <w:t>H2S</w:t>
      </w:r>
      <w:r w:rsidRPr="0094577F">
        <w:rPr>
          <w:rFonts w:hAnsi="宋体" w:hint="eastAsia"/>
          <w:sz w:val="24"/>
          <w:szCs w:val="24"/>
        </w:rPr>
        <w:t>气体小于</w:t>
      </w:r>
      <w:r w:rsidRPr="0094577F">
        <w:rPr>
          <w:rFonts w:hAnsi="宋体"/>
          <w:sz w:val="24"/>
          <w:szCs w:val="24"/>
        </w:rPr>
        <w:t>6</w:t>
      </w:r>
      <w:r w:rsidRPr="0094577F">
        <w:rPr>
          <w:rFonts w:hAnsi="宋体" w:hint="eastAsia"/>
          <w:sz w:val="24"/>
          <w:szCs w:val="24"/>
        </w:rPr>
        <w:t>×</w:t>
      </w:r>
      <w:r w:rsidRPr="0094577F">
        <w:rPr>
          <w:rFonts w:hAnsi="宋体"/>
          <w:sz w:val="24"/>
          <w:szCs w:val="24"/>
        </w:rPr>
        <w:t>10-6</w:t>
      </w:r>
    </w:p>
    <w:p w:rsidR="0057167B" w:rsidRPr="0094577F" w:rsidRDefault="0057167B" w:rsidP="0057167B">
      <w:pPr>
        <w:pStyle w:val="a7"/>
        <w:tabs>
          <w:tab w:val="left" w:pos="720"/>
          <w:tab w:val="left" w:pos="900"/>
        </w:tabs>
        <w:spacing w:line="360" w:lineRule="auto"/>
        <w:ind w:firstLineChars="400" w:firstLine="960"/>
        <w:rPr>
          <w:rFonts w:hAnsi="宋体"/>
          <w:sz w:val="24"/>
          <w:szCs w:val="24"/>
        </w:rPr>
      </w:pPr>
      <w:r w:rsidRPr="0094577F">
        <w:rPr>
          <w:rFonts w:hAnsi="宋体" w:hint="eastAsia"/>
          <w:sz w:val="24"/>
          <w:szCs w:val="24"/>
        </w:rPr>
        <w:t>适用于含有瓦斯或煤尘爆炸危险的煤矿井下。</w:t>
      </w:r>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b.主要技术指标：</w:t>
      </w:r>
    </w:p>
    <w:p w:rsidR="0057167B" w:rsidRPr="0094577F" w:rsidRDefault="0057167B" w:rsidP="0057167B">
      <w:pPr>
        <w:pStyle w:val="a7"/>
        <w:tabs>
          <w:tab w:val="left" w:pos="720"/>
          <w:tab w:val="left" w:pos="900"/>
        </w:tabs>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测量范围：</w:t>
      </w:r>
      <w:r w:rsidRPr="0094577F">
        <w:rPr>
          <w:rFonts w:hAnsi="宋体"/>
          <w:sz w:val="24"/>
          <w:szCs w:val="24"/>
        </w:rPr>
        <w:t>0.00%CH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4.0%CH</w:t>
      </w:r>
      <w:r w:rsidRPr="0094577F">
        <w:rPr>
          <w:rFonts w:hAnsi="宋体"/>
          <w:sz w:val="24"/>
          <w:szCs w:val="24"/>
          <w:vertAlign w:val="subscript"/>
        </w:rPr>
        <w:t>4</w:t>
      </w:r>
      <w:r w:rsidRPr="0094577F">
        <w:rPr>
          <w:rFonts w:hAnsi="宋体"/>
          <w:sz w:val="24"/>
          <w:szCs w:val="24"/>
        </w:rPr>
        <w:t xml:space="preserve">  </w:t>
      </w:r>
    </w:p>
    <w:p w:rsidR="0057167B" w:rsidRPr="0094577F" w:rsidRDefault="0057167B" w:rsidP="0057167B">
      <w:pPr>
        <w:pStyle w:val="a7"/>
        <w:spacing w:line="360" w:lineRule="auto"/>
        <w:rPr>
          <w:rFonts w:hAnsi="宋体"/>
          <w:sz w:val="24"/>
          <w:szCs w:val="24"/>
          <w:vertAlign w:val="subscript"/>
        </w:rPr>
      </w:pPr>
      <w:r w:rsidRPr="0094577F">
        <w:rPr>
          <w:rFonts w:hAnsi="宋体"/>
          <w:sz w:val="24"/>
          <w:szCs w:val="24"/>
        </w:rPr>
        <w:t xml:space="preserve">        </w:t>
      </w:r>
      <w:r w:rsidRPr="0094577F">
        <w:rPr>
          <w:rFonts w:hAnsi="宋体" w:hint="eastAsia"/>
          <w:sz w:val="24"/>
          <w:szCs w:val="24"/>
        </w:rPr>
        <w:t>基本测量误差</w:t>
      </w:r>
      <w:r w:rsidRPr="0094577F">
        <w:rPr>
          <w:rFonts w:hAnsi="宋体"/>
          <w:sz w:val="24"/>
          <w:szCs w:val="24"/>
        </w:rPr>
        <w:t>:0.00%CH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1.00%CH</w:t>
      </w:r>
      <w:r w:rsidRPr="0094577F">
        <w:rPr>
          <w:rFonts w:hAnsi="宋体"/>
          <w:sz w:val="24"/>
          <w:szCs w:val="24"/>
          <w:vertAlign w:val="subscript"/>
        </w:rPr>
        <w:t>4</w:t>
      </w:r>
      <w:r w:rsidRPr="0094577F">
        <w:rPr>
          <w:rFonts w:hAnsi="宋体"/>
          <w:sz w:val="24"/>
          <w:szCs w:val="24"/>
        </w:rPr>
        <w:t xml:space="preserve">  </w:t>
      </w:r>
      <w:r w:rsidRPr="0094577F">
        <w:rPr>
          <w:rFonts w:hAnsi="宋体" w:hint="eastAsia"/>
          <w:sz w:val="24"/>
          <w:szCs w:val="24"/>
        </w:rPr>
        <w:t>≤±</w:t>
      </w:r>
      <w:r w:rsidRPr="0094577F">
        <w:rPr>
          <w:rFonts w:hAnsi="宋体"/>
          <w:sz w:val="24"/>
          <w:szCs w:val="24"/>
        </w:rPr>
        <w:t>0.10%CH</w:t>
      </w:r>
      <w:r w:rsidRPr="0094577F">
        <w:rPr>
          <w:rFonts w:hAnsi="宋体"/>
          <w:sz w:val="24"/>
          <w:szCs w:val="24"/>
          <w:vertAlign w:val="subscript"/>
        </w:rPr>
        <w:t>4</w:t>
      </w:r>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w:t>
      </w:r>
      <w:r w:rsidRPr="0094577F">
        <w:rPr>
          <w:rFonts w:hAnsi="宋体"/>
          <w:sz w:val="24"/>
          <w:szCs w:val="24"/>
        </w:rPr>
        <w:t xml:space="preserve">     </w:t>
      </w:r>
      <w:r w:rsidRPr="0094577F">
        <w:rPr>
          <w:rFonts w:hAnsi="宋体" w:hint="eastAsia"/>
          <w:sz w:val="24"/>
          <w:szCs w:val="24"/>
        </w:rPr>
        <w:t xml:space="preserve">  </w:t>
      </w:r>
      <w:r w:rsidRPr="0094577F">
        <w:rPr>
          <w:rFonts w:hAnsi="宋体"/>
          <w:sz w:val="24"/>
          <w:szCs w:val="24"/>
        </w:rPr>
        <w:t>1.00%CH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2.00%CH</w:t>
      </w:r>
      <w:r w:rsidRPr="0094577F">
        <w:rPr>
          <w:rFonts w:hAnsi="宋体"/>
          <w:sz w:val="24"/>
          <w:szCs w:val="24"/>
          <w:vertAlign w:val="subscript"/>
        </w:rPr>
        <w:t>4</w:t>
      </w:r>
      <w:r w:rsidRPr="0094577F">
        <w:rPr>
          <w:rFonts w:hAnsi="宋体"/>
          <w:sz w:val="24"/>
          <w:szCs w:val="24"/>
        </w:rPr>
        <w:t xml:space="preserve">  </w:t>
      </w:r>
      <w:r w:rsidRPr="0094577F">
        <w:rPr>
          <w:rFonts w:hAnsi="宋体" w:hint="eastAsia"/>
          <w:sz w:val="24"/>
          <w:szCs w:val="24"/>
        </w:rPr>
        <w:t>≤±</w:t>
      </w:r>
      <w:r w:rsidRPr="0094577F">
        <w:rPr>
          <w:rFonts w:hAnsi="宋体"/>
          <w:sz w:val="24"/>
          <w:szCs w:val="24"/>
        </w:rPr>
        <w:t>0.20%CH</w:t>
      </w:r>
      <w:r w:rsidRPr="0094577F">
        <w:rPr>
          <w:rFonts w:hAnsi="宋体"/>
          <w:sz w:val="24"/>
          <w:szCs w:val="24"/>
          <w:vertAlign w:val="subscript"/>
        </w:rPr>
        <w:t>4</w:t>
      </w:r>
      <w:r w:rsidRPr="0094577F">
        <w:rPr>
          <w:rFonts w:hAnsi="宋体"/>
          <w:sz w:val="24"/>
          <w:szCs w:val="24"/>
        </w:rPr>
        <w:t xml:space="preserve"> </w:t>
      </w:r>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w:t>
      </w:r>
      <w:r w:rsidRPr="0094577F">
        <w:rPr>
          <w:rFonts w:hAnsi="宋体"/>
          <w:sz w:val="24"/>
          <w:szCs w:val="24"/>
        </w:rPr>
        <w:t xml:space="preserve"> </w:t>
      </w:r>
      <w:r w:rsidRPr="0094577F">
        <w:rPr>
          <w:rFonts w:hAnsi="宋体" w:hint="eastAsia"/>
          <w:sz w:val="24"/>
          <w:szCs w:val="24"/>
        </w:rPr>
        <w:t xml:space="preserve">  </w:t>
      </w:r>
      <w:r w:rsidRPr="0094577F">
        <w:rPr>
          <w:rFonts w:hAnsi="宋体"/>
          <w:sz w:val="24"/>
          <w:szCs w:val="24"/>
        </w:rPr>
        <w:t>2.00%CH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4.00%CH</w:t>
      </w:r>
      <w:r w:rsidRPr="0094577F">
        <w:rPr>
          <w:rFonts w:hAnsi="宋体"/>
          <w:sz w:val="24"/>
          <w:szCs w:val="24"/>
          <w:vertAlign w:val="subscript"/>
        </w:rPr>
        <w:t>4</w:t>
      </w:r>
      <w:r w:rsidRPr="0094577F">
        <w:rPr>
          <w:rFonts w:hAnsi="宋体"/>
          <w:sz w:val="24"/>
          <w:szCs w:val="24"/>
        </w:rPr>
        <w:t xml:space="preserve">  </w:t>
      </w:r>
      <w:r w:rsidRPr="0094577F">
        <w:rPr>
          <w:rFonts w:hAnsi="宋体" w:hint="eastAsia"/>
          <w:sz w:val="24"/>
          <w:szCs w:val="24"/>
        </w:rPr>
        <w:t>≤±</w:t>
      </w:r>
      <w:r w:rsidRPr="0094577F">
        <w:rPr>
          <w:rFonts w:hAnsi="宋体"/>
          <w:sz w:val="24"/>
          <w:szCs w:val="24"/>
        </w:rPr>
        <w:t>0.30%CH</w:t>
      </w:r>
      <w:r w:rsidRPr="0094577F">
        <w:rPr>
          <w:rFonts w:hAnsi="宋体"/>
          <w:sz w:val="24"/>
          <w:szCs w:val="24"/>
          <w:vertAlign w:val="subscript"/>
        </w:rPr>
        <w:t>4</w:t>
      </w:r>
      <w:r w:rsidRPr="0094577F">
        <w:rPr>
          <w:rFonts w:hAnsi="宋体"/>
          <w:sz w:val="24"/>
          <w:szCs w:val="24"/>
        </w:rPr>
        <w:t xml:space="preserve"> </w:t>
      </w:r>
    </w:p>
    <w:p w:rsidR="0057167B" w:rsidRPr="0094577F" w:rsidRDefault="0057167B" w:rsidP="0057167B">
      <w:pPr>
        <w:autoSpaceDE w:val="0"/>
        <w:autoSpaceDN w:val="0"/>
        <w:adjustRightInd w:val="0"/>
        <w:snapToGrid w:val="0"/>
        <w:spacing w:line="320" w:lineRule="exact"/>
        <w:rPr>
          <w:rFonts w:ascii="宋体" w:cs="宋体"/>
          <w:color w:val="000000"/>
          <w:kern w:val="0"/>
          <w:sz w:val="24"/>
        </w:rPr>
      </w:pPr>
      <w:r w:rsidRPr="0094577F">
        <w:rPr>
          <w:rFonts w:ascii="宋体" w:hAnsi="宋体" w:cs="宋体"/>
          <w:sz w:val="24"/>
        </w:rPr>
        <w:t xml:space="preserve">      </w:t>
      </w:r>
      <w:r w:rsidRPr="0094577F">
        <w:rPr>
          <w:rFonts w:ascii="宋体" w:hAnsi="宋体" w:cs="宋体" w:hint="eastAsia"/>
          <w:sz w:val="24"/>
        </w:rPr>
        <w:t xml:space="preserve">  信号输出：</w:t>
      </w:r>
      <w:r w:rsidRPr="0094577F">
        <w:rPr>
          <w:rFonts w:ascii="宋体" w:hAnsi="宋体" w:cs="宋体" w:hint="eastAsia"/>
          <w:color w:val="000000"/>
          <w:kern w:val="0"/>
          <w:sz w:val="24"/>
        </w:rPr>
        <w:t>频率：</w:t>
      </w:r>
      <w:r w:rsidRPr="0094577F">
        <w:rPr>
          <w:rFonts w:ascii="宋体" w:hAnsi="宋体" w:cs="宋体"/>
          <w:color w:val="000000"/>
          <w:kern w:val="0"/>
          <w:sz w:val="24"/>
        </w:rPr>
        <w:t>200Hz</w:t>
      </w:r>
      <w:r w:rsidRPr="0094577F">
        <w:rPr>
          <w:rFonts w:ascii="宋体" w:hAnsi="宋体" w:cs="宋体" w:hint="eastAsia"/>
          <w:color w:val="000000"/>
          <w:kern w:val="0"/>
          <w:sz w:val="24"/>
        </w:rPr>
        <w:t>～</w:t>
      </w:r>
      <w:r w:rsidRPr="0094577F">
        <w:rPr>
          <w:rFonts w:ascii="宋体" w:hAnsi="宋体" w:cs="宋体"/>
          <w:color w:val="000000"/>
          <w:kern w:val="0"/>
          <w:sz w:val="24"/>
        </w:rPr>
        <w:t>1000Hz</w:t>
      </w:r>
      <w:r w:rsidRPr="0094577F">
        <w:rPr>
          <w:rFonts w:ascii="宋体" w:hAnsi="宋体" w:cs="宋体" w:hint="eastAsia"/>
          <w:color w:val="000000"/>
          <w:kern w:val="0"/>
          <w:sz w:val="24"/>
        </w:rPr>
        <w:t>（脉冲宽度大于</w:t>
      </w:r>
      <w:r w:rsidRPr="0094577F">
        <w:rPr>
          <w:rFonts w:ascii="宋体" w:hAnsi="宋体" w:cs="宋体"/>
          <w:color w:val="000000"/>
          <w:kern w:val="0"/>
          <w:sz w:val="24"/>
        </w:rPr>
        <w:t>0.3ms</w:t>
      </w:r>
      <w:r w:rsidRPr="0094577F">
        <w:rPr>
          <w:rFonts w:ascii="宋体" w:hAnsi="宋体" w:cs="宋体" w:hint="eastAsia"/>
          <w:color w:val="000000"/>
          <w:kern w:val="0"/>
          <w:sz w:val="24"/>
        </w:rPr>
        <w:t>）（优选）；</w:t>
      </w:r>
    </w:p>
    <w:p w:rsidR="0057167B" w:rsidRPr="0094577F" w:rsidRDefault="0057167B" w:rsidP="0057167B">
      <w:pPr>
        <w:autoSpaceDE w:val="0"/>
        <w:autoSpaceDN w:val="0"/>
        <w:adjustRightInd w:val="0"/>
        <w:snapToGrid w:val="0"/>
        <w:spacing w:line="320" w:lineRule="exact"/>
        <w:ind w:firstLineChars="880" w:firstLine="2112"/>
        <w:rPr>
          <w:rFonts w:ascii="宋体" w:cs="宋体"/>
          <w:color w:val="000000"/>
          <w:kern w:val="0"/>
          <w:sz w:val="24"/>
        </w:rPr>
      </w:pPr>
      <w:r w:rsidRPr="0094577F">
        <w:rPr>
          <w:rFonts w:ascii="宋体" w:hAnsi="宋体" w:cs="宋体" w:hint="eastAsia"/>
          <w:color w:val="000000"/>
          <w:kern w:val="0"/>
          <w:sz w:val="24"/>
        </w:rPr>
        <w:t>电流：</w:t>
      </w:r>
      <w:r w:rsidRPr="0094577F">
        <w:rPr>
          <w:rFonts w:ascii="宋体" w:hAnsi="宋体" w:cs="宋体"/>
          <w:color w:val="000000"/>
          <w:kern w:val="0"/>
          <w:sz w:val="24"/>
        </w:rPr>
        <w:t>1mA .DC</w:t>
      </w:r>
      <w:r w:rsidRPr="0094577F">
        <w:rPr>
          <w:rFonts w:ascii="宋体" w:hAnsi="宋体" w:cs="宋体" w:hint="eastAsia"/>
          <w:color w:val="000000"/>
          <w:kern w:val="0"/>
          <w:sz w:val="24"/>
        </w:rPr>
        <w:t>～</w:t>
      </w:r>
      <w:r w:rsidRPr="0094577F">
        <w:rPr>
          <w:rFonts w:ascii="宋体" w:hAnsi="宋体" w:cs="宋体"/>
          <w:color w:val="000000"/>
          <w:kern w:val="0"/>
          <w:sz w:val="24"/>
        </w:rPr>
        <w:t xml:space="preserve">5mA .DC </w:t>
      </w:r>
      <w:r w:rsidRPr="0094577F">
        <w:rPr>
          <w:rFonts w:ascii="宋体" w:hAnsi="宋体" w:cs="宋体" w:hint="eastAsia"/>
          <w:color w:val="000000"/>
          <w:kern w:val="0"/>
          <w:sz w:val="24"/>
        </w:rPr>
        <w:t>；</w:t>
      </w:r>
    </w:p>
    <w:p w:rsidR="0057167B" w:rsidRPr="0094577F" w:rsidRDefault="0057167B" w:rsidP="0057167B">
      <w:pPr>
        <w:pStyle w:val="a7"/>
        <w:spacing w:line="360" w:lineRule="auto"/>
        <w:ind w:firstLineChars="400" w:firstLine="960"/>
        <w:rPr>
          <w:rFonts w:hAnsi="宋体"/>
          <w:sz w:val="24"/>
          <w:szCs w:val="24"/>
        </w:rPr>
      </w:pPr>
      <w:r w:rsidRPr="0094577F">
        <w:rPr>
          <w:rFonts w:hAnsi="宋体" w:hint="eastAsia"/>
          <w:sz w:val="24"/>
          <w:szCs w:val="24"/>
        </w:rPr>
        <w:t>信号带负载能力：</w:t>
      </w:r>
      <w:r w:rsidRPr="0094577F">
        <w:rPr>
          <w:rFonts w:hAnsi="宋体"/>
          <w:sz w:val="24"/>
          <w:szCs w:val="24"/>
        </w:rPr>
        <w:t>0</w:t>
      </w:r>
      <w:r w:rsidRPr="0094577F">
        <w:rPr>
          <w:rFonts w:hAnsi="宋体" w:hint="eastAsia"/>
          <w:sz w:val="24"/>
          <w:szCs w:val="24"/>
        </w:rPr>
        <w:t>Ω～</w:t>
      </w:r>
      <w:r w:rsidRPr="0094577F">
        <w:rPr>
          <w:rFonts w:hAnsi="宋体"/>
          <w:sz w:val="24"/>
          <w:szCs w:val="24"/>
        </w:rPr>
        <w:t>500</w:t>
      </w:r>
      <w:r w:rsidRPr="0094577F">
        <w:rPr>
          <w:rFonts w:hAnsi="宋体" w:hint="eastAsia"/>
          <w:sz w:val="24"/>
          <w:szCs w:val="24"/>
        </w:rPr>
        <w:t>Ω</w:t>
      </w:r>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报警方式：二级间歇式声光报警</w:t>
      </w:r>
    </w:p>
    <w:p w:rsidR="0057167B" w:rsidRPr="0094577F" w:rsidRDefault="0057167B" w:rsidP="0057167B">
      <w:pPr>
        <w:pStyle w:val="a7"/>
        <w:spacing w:line="360" w:lineRule="auto"/>
        <w:rPr>
          <w:rFonts w:hAnsi="宋体"/>
          <w:sz w:val="24"/>
          <w:szCs w:val="24"/>
        </w:rPr>
      </w:pPr>
      <w:r w:rsidRPr="0094577F">
        <w:rPr>
          <w:rFonts w:hAnsi="宋体" w:hint="eastAsia"/>
          <w:sz w:val="24"/>
          <w:szCs w:val="24"/>
        </w:rPr>
        <w:t xml:space="preserve">　</w:t>
      </w:r>
      <w:r w:rsidRPr="0094577F">
        <w:rPr>
          <w:rFonts w:hAnsi="宋体"/>
          <w:sz w:val="24"/>
          <w:szCs w:val="24"/>
        </w:rPr>
        <w:t xml:space="preserve">             </w:t>
      </w:r>
      <w:r w:rsidRPr="0094577F">
        <w:rPr>
          <w:rFonts w:hAnsi="宋体" w:hint="eastAsia"/>
          <w:sz w:val="24"/>
          <w:szCs w:val="24"/>
        </w:rPr>
        <w:t xml:space="preserve">  声强≥</w:t>
      </w:r>
      <w:r w:rsidRPr="0094577F">
        <w:rPr>
          <w:rFonts w:hAnsi="宋体"/>
          <w:sz w:val="24"/>
          <w:szCs w:val="24"/>
        </w:rPr>
        <w:t>85dB</w:t>
      </w:r>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w:t>
      </w:r>
      <w:r w:rsidRPr="0094577F">
        <w:rPr>
          <w:rFonts w:hAnsi="宋体"/>
          <w:sz w:val="24"/>
          <w:szCs w:val="24"/>
        </w:rPr>
        <w:t xml:space="preserve">           </w:t>
      </w:r>
      <w:r w:rsidRPr="0094577F">
        <w:rPr>
          <w:rFonts w:hAnsi="宋体" w:hint="eastAsia"/>
          <w:sz w:val="24"/>
          <w:szCs w:val="24"/>
        </w:rPr>
        <w:t xml:space="preserve">  光强：能见度</w:t>
      </w:r>
      <w:r w:rsidRPr="0094577F">
        <w:rPr>
          <w:rFonts w:hAnsi="宋体"/>
          <w:sz w:val="24"/>
          <w:szCs w:val="24"/>
        </w:rPr>
        <w:t>&gt;</w:t>
      </w:r>
      <w:smartTag w:uri="urn:schemas-microsoft-com:office:smarttags" w:element="chmetcnv">
        <w:smartTagPr>
          <w:attr w:name="UnitName" w:val="m"/>
          <w:attr w:name="SourceValue" w:val="20"/>
          <w:attr w:name="HasSpace" w:val="False"/>
          <w:attr w:name="Negative" w:val="False"/>
          <w:attr w:name="NumberType" w:val="1"/>
          <w:attr w:name="TCSC" w:val="0"/>
        </w:smartTagPr>
        <w:r w:rsidRPr="0094577F">
          <w:rPr>
            <w:rFonts w:hAnsi="宋体"/>
            <w:sz w:val="24"/>
            <w:szCs w:val="24"/>
          </w:rPr>
          <w:t>20m</w:t>
        </w:r>
      </w:smartTag>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w:t>
      </w:r>
      <w:r w:rsidRPr="0094577F">
        <w:rPr>
          <w:rFonts w:hAnsi="宋体"/>
          <w:sz w:val="24"/>
          <w:szCs w:val="24"/>
        </w:rPr>
        <w:t xml:space="preserve">  </w:t>
      </w:r>
      <w:r w:rsidRPr="0094577F">
        <w:rPr>
          <w:rFonts w:hAnsi="宋体" w:hint="eastAsia"/>
          <w:sz w:val="24"/>
          <w:szCs w:val="24"/>
        </w:rPr>
        <w:t xml:space="preserve">  报警点范围：</w:t>
      </w:r>
      <w:r w:rsidRPr="0094577F">
        <w:rPr>
          <w:rFonts w:hAnsi="宋体"/>
          <w:sz w:val="24"/>
          <w:szCs w:val="24"/>
        </w:rPr>
        <w:t>0.49%CH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2.50%CH</w:t>
      </w:r>
      <w:r w:rsidRPr="0094577F">
        <w:rPr>
          <w:rFonts w:hAnsi="宋体"/>
          <w:sz w:val="24"/>
          <w:szCs w:val="24"/>
          <w:vertAlign w:val="subscript"/>
        </w:rPr>
        <w:t>4</w:t>
      </w:r>
      <w:r w:rsidRPr="0094577F">
        <w:rPr>
          <w:rFonts w:hAnsi="宋体" w:hint="eastAsia"/>
          <w:sz w:val="24"/>
          <w:szCs w:val="24"/>
        </w:rPr>
        <w:t>连续可调。</w:t>
      </w:r>
    </w:p>
    <w:p w:rsidR="0057167B" w:rsidRPr="0094577F" w:rsidRDefault="0057167B" w:rsidP="0057167B">
      <w:pPr>
        <w:pStyle w:val="a7"/>
        <w:spacing w:line="360" w:lineRule="auto"/>
        <w:ind w:firstLineChars="400" w:firstLine="960"/>
        <w:rPr>
          <w:rFonts w:hAnsi="宋体"/>
          <w:sz w:val="24"/>
          <w:szCs w:val="24"/>
        </w:rPr>
      </w:pPr>
      <w:r w:rsidRPr="0094577F">
        <w:rPr>
          <w:rFonts w:hAnsi="宋体" w:hint="eastAsia"/>
          <w:sz w:val="24"/>
          <w:szCs w:val="24"/>
        </w:rPr>
        <w:t>断电点设置</w:t>
      </w:r>
      <w:r w:rsidRPr="0094577F">
        <w:rPr>
          <w:rFonts w:hAnsi="宋体"/>
          <w:sz w:val="24"/>
          <w:szCs w:val="24"/>
        </w:rPr>
        <w:t>: 0.49%CH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2.50%CH</w:t>
      </w:r>
      <w:r w:rsidRPr="0094577F">
        <w:rPr>
          <w:rFonts w:hAnsi="宋体"/>
          <w:sz w:val="24"/>
          <w:szCs w:val="24"/>
          <w:vertAlign w:val="subscript"/>
        </w:rPr>
        <w:t>4</w:t>
      </w:r>
      <w:r w:rsidRPr="0094577F">
        <w:rPr>
          <w:rFonts w:hAnsi="宋体" w:hint="eastAsia"/>
          <w:sz w:val="24"/>
          <w:szCs w:val="24"/>
        </w:rPr>
        <w:t>连续可调。（断电点</w:t>
      </w:r>
      <w:r w:rsidRPr="0094577F">
        <w:rPr>
          <w:rFonts w:hAnsi="宋体"/>
          <w:sz w:val="24"/>
          <w:szCs w:val="24"/>
        </w:rPr>
        <w:t>&gt;</w:t>
      </w:r>
      <w:r w:rsidRPr="0094577F">
        <w:rPr>
          <w:rFonts w:hAnsi="宋体" w:hint="eastAsia"/>
          <w:sz w:val="24"/>
          <w:szCs w:val="24"/>
        </w:rPr>
        <w:t>报警点）</w:t>
      </w:r>
    </w:p>
    <w:p w:rsidR="0057167B" w:rsidRPr="0094577F" w:rsidRDefault="0057167B" w:rsidP="0057167B">
      <w:pPr>
        <w:pStyle w:val="a7"/>
        <w:spacing w:line="360" w:lineRule="auto"/>
        <w:ind w:firstLineChars="400" w:firstLine="960"/>
        <w:rPr>
          <w:rFonts w:hAnsi="宋体"/>
          <w:color w:val="FF0000"/>
          <w:sz w:val="24"/>
          <w:szCs w:val="24"/>
        </w:rPr>
      </w:pPr>
      <w:r w:rsidRPr="0094577F">
        <w:rPr>
          <w:rFonts w:hAnsi="宋体" w:hint="eastAsia"/>
          <w:sz w:val="24"/>
          <w:szCs w:val="24"/>
        </w:rPr>
        <w:t>复电点设置</w:t>
      </w:r>
      <w:r w:rsidRPr="0094577F">
        <w:rPr>
          <w:rFonts w:hAnsi="宋体"/>
          <w:sz w:val="24"/>
          <w:szCs w:val="24"/>
        </w:rPr>
        <w:t>: 0.39%CH</w:t>
      </w:r>
      <w:r w:rsidRPr="0094577F">
        <w:rPr>
          <w:rFonts w:hAnsi="宋体"/>
          <w:sz w:val="24"/>
          <w:szCs w:val="24"/>
          <w:vertAlign w:val="subscript"/>
        </w:rPr>
        <w:t>4</w:t>
      </w:r>
      <w:r w:rsidRPr="0094577F">
        <w:rPr>
          <w:rFonts w:hAnsi="宋体" w:hint="eastAsia"/>
          <w:sz w:val="24"/>
          <w:szCs w:val="24"/>
        </w:rPr>
        <w:t>～</w:t>
      </w:r>
      <w:r w:rsidRPr="0094577F">
        <w:rPr>
          <w:rFonts w:hAnsi="宋体"/>
          <w:sz w:val="24"/>
          <w:szCs w:val="24"/>
        </w:rPr>
        <w:t>2.40%CH</w:t>
      </w:r>
      <w:r w:rsidRPr="0094577F">
        <w:rPr>
          <w:rFonts w:hAnsi="宋体"/>
          <w:sz w:val="24"/>
          <w:szCs w:val="24"/>
          <w:vertAlign w:val="subscript"/>
        </w:rPr>
        <w:t>4</w:t>
      </w:r>
      <w:r w:rsidRPr="0094577F">
        <w:rPr>
          <w:rFonts w:hAnsi="宋体" w:hint="eastAsia"/>
          <w:sz w:val="24"/>
          <w:szCs w:val="24"/>
        </w:rPr>
        <w:t>连续可调。（复电点</w:t>
      </w:r>
      <w:r w:rsidRPr="0094577F">
        <w:rPr>
          <w:rFonts w:hAnsi="宋体"/>
          <w:sz w:val="24"/>
          <w:szCs w:val="24"/>
        </w:rPr>
        <w:t>&lt;</w:t>
      </w:r>
      <w:r w:rsidRPr="0094577F">
        <w:rPr>
          <w:rFonts w:hAnsi="宋体" w:hint="eastAsia"/>
          <w:sz w:val="24"/>
          <w:szCs w:val="24"/>
        </w:rPr>
        <w:t>报警点）</w:t>
      </w:r>
    </w:p>
    <w:p w:rsidR="0057167B" w:rsidRPr="0094577F" w:rsidRDefault="0057167B" w:rsidP="0057167B">
      <w:pPr>
        <w:pStyle w:val="a7"/>
        <w:spacing w:line="360" w:lineRule="auto"/>
        <w:rPr>
          <w:rFonts w:hAnsi="宋体"/>
          <w:sz w:val="24"/>
          <w:szCs w:val="24"/>
        </w:rPr>
      </w:pPr>
      <w:r w:rsidRPr="0094577F">
        <w:rPr>
          <w:rFonts w:hAnsi="宋体"/>
          <w:sz w:val="24"/>
          <w:szCs w:val="24"/>
        </w:rPr>
        <w:t xml:space="preserve">      </w:t>
      </w:r>
      <w:r w:rsidRPr="0094577F">
        <w:rPr>
          <w:rFonts w:hAnsi="宋体" w:hint="eastAsia"/>
          <w:sz w:val="24"/>
          <w:szCs w:val="24"/>
        </w:rPr>
        <w:t xml:space="preserve">  采样方式：扩散式</w:t>
      </w:r>
    </w:p>
    <w:p w:rsidR="0057167B" w:rsidRPr="0094577F" w:rsidRDefault="0057167B" w:rsidP="0057167B">
      <w:pPr>
        <w:pStyle w:val="a7"/>
        <w:spacing w:line="360" w:lineRule="auto"/>
        <w:rPr>
          <w:rFonts w:hAnsi="宋体"/>
          <w:sz w:val="24"/>
          <w:szCs w:val="24"/>
        </w:rPr>
      </w:pPr>
      <w:r w:rsidRPr="0094577F">
        <w:rPr>
          <w:rFonts w:hAnsi="宋体" w:hint="eastAsia"/>
          <w:sz w:val="24"/>
          <w:szCs w:val="24"/>
        </w:rPr>
        <w:t xml:space="preserve">　　　  元件检测反应速度：≤</w:t>
      </w:r>
      <w:r w:rsidRPr="0094577F">
        <w:rPr>
          <w:rFonts w:hAnsi="宋体"/>
          <w:sz w:val="24"/>
          <w:szCs w:val="24"/>
        </w:rPr>
        <w:t>30S</w:t>
      </w:r>
    </w:p>
    <w:p w:rsidR="0057167B" w:rsidRPr="0094577F" w:rsidRDefault="0057167B" w:rsidP="0057167B">
      <w:pPr>
        <w:pStyle w:val="a7"/>
        <w:spacing w:line="360" w:lineRule="auto"/>
        <w:rPr>
          <w:rFonts w:hAnsi="宋体"/>
          <w:sz w:val="24"/>
          <w:szCs w:val="24"/>
        </w:rPr>
      </w:pPr>
      <w:r w:rsidRPr="0094577F">
        <w:rPr>
          <w:sz w:val="24"/>
          <w:szCs w:val="24"/>
        </w:rPr>
        <w:t xml:space="preserve">  </w:t>
      </w:r>
      <w:r w:rsidRPr="0094577F">
        <w:rPr>
          <w:rFonts w:hint="eastAsia"/>
          <w:sz w:val="24"/>
          <w:szCs w:val="24"/>
        </w:rPr>
        <w:t xml:space="preserve">　</w:t>
      </w:r>
      <w:r w:rsidRPr="0094577F">
        <w:rPr>
          <w:sz w:val="24"/>
          <w:szCs w:val="24"/>
        </w:rPr>
        <w:t xml:space="preserve">  </w:t>
      </w:r>
      <w:r w:rsidRPr="0094577F">
        <w:rPr>
          <w:rFonts w:hint="eastAsia"/>
          <w:sz w:val="24"/>
          <w:szCs w:val="24"/>
        </w:rPr>
        <w:t xml:space="preserve">  热催化元件寿命：一年以上</w:t>
      </w:r>
    </w:p>
    <w:p w:rsidR="0057167B" w:rsidRPr="0094577F" w:rsidRDefault="0057167B" w:rsidP="0057167B">
      <w:pPr>
        <w:autoSpaceDE w:val="0"/>
        <w:autoSpaceDN w:val="0"/>
        <w:adjustRightInd w:val="0"/>
        <w:spacing w:line="320" w:lineRule="exact"/>
        <w:ind w:firstLineChars="400" w:firstLine="960"/>
        <w:rPr>
          <w:rFonts w:ascii="宋体" w:cs="宋体"/>
          <w:color w:val="000000"/>
          <w:kern w:val="0"/>
          <w:sz w:val="24"/>
        </w:rPr>
      </w:pPr>
      <w:r w:rsidRPr="0094577F">
        <w:rPr>
          <w:rFonts w:ascii="宋体" w:hAnsi="宋体" w:cs="宋体" w:hint="eastAsia"/>
          <w:color w:val="000000"/>
          <w:kern w:val="0"/>
          <w:sz w:val="24"/>
        </w:rPr>
        <w:t>工作电流：≤</w:t>
      </w:r>
      <w:r w:rsidRPr="0094577F">
        <w:rPr>
          <w:rFonts w:ascii="宋体" w:hAnsi="宋体" w:cs="宋体"/>
          <w:color w:val="000000"/>
          <w:kern w:val="0"/>
          <w:sz w:val="24"/>
        </w:rPr>
        <w:t>80mA</w:t>
      </w:r>
      <w:r w:rsidRPr="0094577F">
        <w:rPr>
          <w:rFonts w:ascii="宋体" w:hAnsi="宋体" w:cs="宋体" w:hint="eastAsia"/>
          <w:color w:val="000000"/>
          <w:kern w:val="0"/>
          <w:sz w:val="24"/>
        </w:rPr>
        <w:t>（</w:t>
      </w:r>
      <w:r w:rsidRPr="0094577F">
        <w:rPr>
          <w:rFonts w:ascii="宋体" w:hAnsi="宋体" w:cs="宋体"/>
          <w:color w:val="000000"/>
          <w:kern w:val="0"/>
          <w:sz w:val="24"/>
        </w:rPr>
        <w:t>18V. DC</w:t>
      </w:r>
      <w:r w:rsidRPr="0094577F">
        <w:rPr>
          <w:rFonts w:ascii="宋体" w:hAnsi="宋体" w:cs="宋体" w:hint="eastAsia"/>
          <w:color w:val="000000"/>
          <w:kern w:val="0"/>
          <w:sz w:val="24"/>
        </w:rPr>
        <w:t>）</w:t>
      </w:r>
    </w:p>
    <w:p w:rsidR="0057167B" w:rsidRPr="0094577F" w:rsidRDefault="0057167B" w:rsidP="0057167B">
      <w:pPr>
        <w:pStyle w:val="a7"/>
        <w:spacing w:line="360" w:lineRule="auto"/>
        <w:ind w:firstLineChars="400" w:firstLine="960"/>
        <w:rPr>
          <w:rFonts w:hAnsi="宋体"/>
          <w:sz w:val="24"/>
          <w:szCs w:val="24"/>
        </w:rPr>
      </w:pPr>
      <w:r w:rsidRPr="0094577F">
        <w:rPr>
          <w:rFonts w:hAnsi="宋体" w:hint="eastAsia"/>
          <w:color w:val="000000"/>
          <w:kern w:val="0"/>
          <w:sz w:val="24"/>
          <w:szCs w:val="24"/>
        </w:rPr>
        <w:t>工作电压：</w:t>
      </w:r>
      <w:r w:rsidRPr="0094577F">
        <w:rPr>
          <w:rFonts w:hAnsi="宋体"/>
          <w:color w:val="000000"/>
          <w:kern w:val="0"/>
          <w:sz w:val="24"/>
          <w:szCs w:val="24"/>
        </w:rPr>
        <w:t xml:space="preserve">9V </w:t>
      </w:r>
      <w:r w:rsidRPr="0094577F">
        <w:rPr>
          <w:rFonts w:hAnsi="宋体" w:hint="eastAsia"/>
          <w:color w:val="000000"/>
          <w:kern w:val="0"/>
          <w:sz w:val="24"/>
          <w:szCs w:val="24"/>
        </w:rPr>
        <w:t>～</w:t>
      </w:r>
      <w:r w:rsidRPr="0094577F">
        <w:rPr>
          <w:rFonts w:hAnsi="宋体"/>
          <w:color w:val="000000"/>
          <w:kern w:val="0"/>
          <w:sz w:val="24"/>
          <w:szCs w:val="24"/>
        </w:rPr>
        <w:t xml:space="preserve"> 24V.DC</w:t>
      </w:r>
    </w:p>
    <w:p w:rsidR="0057167B" w:rsidRPr="0094577F" w:rsidRDefault="0057167B" w:rsidP="0057167B">
      <w:pPr>
        <w:pStyle w:val="a7"/>
        <w:spacing w:line="360" w:lineRule="auto"/>
        <w:ind w:firstLineChars="400" w:firstLine="960"/>
        <w:rPr>
          <w:rFonts w:hAnsi="宋体"/>
          <w:sz w:val="24"/>
          <w:szCs w:val="24"/>
        </w:rPr>
      </w:pPr>
      <w:r w:rsidRPr="0094577F">
        <w:rPr>
          <w:rFonts w:hAnsi="宋体" w:hint="eastAsia"/>
          <w:sz w:val="24"/>
          <w:szCs w:val="24"/>
        </w:rPr>
        <w:t>防爆等级：</w:t>
      </w:r>
      <w:r w:rsidRPr="0094577F">
        <w:rPr>
          <w:rFonts w:hAnsi="宋体"/>
          <w:b/>
          <w:bCs/>
          <w:sz w:val="24"/>
          <w:szCs w:val="24"/>
        </w:rPr>
        <w:t>Exibd</w:t>
      </w:r>
      <w:r w:rsidRPr="0094577F">
        <w:rPr>
          <w:rFonts w:hAnsi="宋体" w:hint="eastAsia"/>
          <w:b/>
          <w:bCs/>
          <w:sz w:val="24"/>
          <w:szCs w:val="24"/>
        </w:rPr>
        <w:t>Ⅰ</w:t>
      </w:r>
      <w:r w:rsidRPr="0094577F">
        <w:rPr>
          <w:rFonts w:hAnsi="宋体" w:hint="eastAsia"/>
          <w:sz w:val="24"/>
          <w:szCs w:val="24"/>
        </w:rPr>
        <w:t>矿用本质安全兼隔爆型</w:t>
      </w:r>
    </w:p>
    <w:p w:rsidR="0057167B" w:rsidRPr="0094577F" w:rsidRDefault="0057167B" w:rsidP="0057167B">
      <w:pPr>
        <w:pStyle w:val="a7"/>
        <w:spacing w:line="360" w:lineRule="auto"/>
        <w:ind w:leftChars="288" w:left="605" w:firstLineChars="100" w:firstLine="240"/>
        <w:rPr>
          <w:rFonts w:hAnsi="宋体" w:hint="eastAsia"/>
          <w:sz w:val="24"/>
          <w:szCs w:val="24"/>
        </w:rPr>
      </w:pPr>
      <w:r w:rsidRPr="0094577F">
        <w:rPr>
          <w:rFonts w:hAnsi="宋体" w:hint="eastAsia"/>
          <w:color w:val="000000"/>
          <w:sz w:val="24"/>
          <w:szCs w:val="24"/>
        </w:rPr>
        <w:t>传感器到分站的最大传输距离：</w:t>
      </w:r>
      <w:smartTag w:uri="urn:schemas-microsoft-com:office:smarttags" w:element="chmetcnv">
        <w:smartTagPr>
          <w:attr w:name="UnitName" w:val="km"/>
          <w:attr w:name="SourceValue" w:val="2"/>
          <w:attr w:name="HasSpace" w:val="True"/>
          <w:attr w:name="Negative" w:val="False"/>
          <w:attr w:name="NumberType" w:val="1"/>
          <w:attr w:name="TCSC" w:val="0"/>
        </w:smartTagPr>
        <w:r w:rsidRPr="0094577F">
          <w:rPr>
            <w:rFonts w:hAnsi="宋体" w:hint="eastAsia"/>
            <w:color w:val="000000"/>
            <w:sz w:val="24"/>
            <w:szCs w:val="24"/>
          </w:rPr>
          <w:t>2</w:t>
        </w:r>
        <w:r w:rsidRPr="0094577F">
          <w:rPr>
            <w:rFonts w:hAnsi="宋体"/>
            <w:sz w:val="24"/>
            <w:szCs w:val="24"/>
          </w:rPr>
          <w:t>.</w:t>
        </w:r>
        <w:r w:rsidRPr="0094577F">
          <w:rPr>
            <w:rFonts w:hAnsi="宋体" w:hint="eastAsia"/>
            <w:sz w:val="24"/>
            <w:szCs w:val="24"/>
          </w:rPr>
          <w:t>0</w:t>
        </w:r>
        <w:r w:rsidRPr="0094577F">
          <w:rPr>
            <w:rFonts w:hAnsi="宋体"/>
            <w:color w:val="000000"/>
            <w:sz w:val="24"/>
            <w:szCs w:val="24"/>
          </w:rPr>
          <w:t xml:space="preserve"> km</w:t>
        </w:r>
      </w:smartTag>
      <w:r w:rsidRPr="0094577F">
        <w:rPr>
          <w:rFonts w:hAnsi="宋体" w:hint="eastAsia"/>
          <w:color w:val="000000"/>
          <w:sz w:val="24"/>
          <w:szCs w:val="24"/>
        </w:rPr>
        <w:t>；</w:t>
      </w:r>
      <w:r w:rsidRPr="0094577F">
        <w:rPr>
          <w:rFonts w:hAnsi="宋体"/>
          <w:sz w:val="24"/>
          <w:szCs w:val="24"/>
        </w:rPr>
        <w:t>(MHY</w:t>
      </w:r>
      <w:r w:rsidRPr="0094577F">
        <w:rPr>
          <w:rFonts w:hAnsi="宋体" w:hint="eastAsia"/>
          <w:sz w:val="24"/>
          <w:szCs w:val="24"/>
        </w:rPr>
        <w:t>电缆，电缆分布参数：</w:t>
      </w:r>
    </w:p>
    <w:p w:rsidR="0057167B" w:rsidRPr="005B0A2A" w:rsidRDefault="0057167B" w:rsidP="0057167B">
      <w:pPr>
        <w:tabs>
          <w:tab w:val="left" w:pos="5505"/>
        </w:tabs>
        <w:spacing w:afterLines="50"/>
        <w:rPr>
          <w:rFonts w:ascii="宋体" w:hAnsi="宋体"/>
          <w:b/>
          <w:sz w:val="30"/>
          <w:szCs w:val="30"/>
        </w:rPr>
      </w:pPr>
      <w:r>
        <w:rPr>
          <w:rFonts w:ascii="宋体" w:hAnsi="宋体" w:hint="eastAsia"/>
          <w:b/>
          <w:sz w:val="30"/>
          <w:szCs w:val="30"/>
        </w:rPr>
        <w:t>4、</w:t>
      </w:r>
      <w:r w:rsidRPr="005B0A2A">
        <w:rPr>
          <w:rFonts w:ascii="宋体" w:hAnsi="宋体"/>
          <w:b/>
          <w:sz w:val="30"/>
          <w:szCs w:val="30"/>
        </w:rPr>
        <w:t>GFW15</w:t>
      </w:r>
      <w:r w:rsidRPr="005B0A2A">
        <w:rPr>
          <w:rFonts w:ascii="宋体" w:hAnsi="宋体" w:hint="eastAsia"/>
          <w:b/>
          <w:sz w:val="30"/>
          <w:szCs w:val="30"/>
        </w:rPr>
        <w:t>型风速传感器</w:t>
      </w:r>
    </w:p>
    <w:p w:rsidR="0057167B" w:rsidRPr="005B0A2A" w:rsidRDefault="0057167B" w:rsidP="0057167B">
      <w:pPr>
        <w:pStyle w:val="a6"/>
        <w:ind w:firstLineChars="196" w:firstLine="511"/>
        <w:rPr>
          <w:b/>
        </w:rPr>
      </w:pPr>
      <w:r w:rsidRPr="005B0A2A">
        <w:rPr>
          <w:rFonts w:hint="eastAsia"/>
          <w:b/>
        </w:rPr>
        <w:t>(1).产品用途</w:t>
      </w:r>
      <w:r w:rsidRPr="005B0A2A">
        <w:rPr>
          <w:b/>
        </w:rPr>
        <w:t xml:space="preserve"> </w:t>
      </w:r>
    </w:p>
    <w:p w:rsidR="0057167B" w:rsidRPr="005B0A2A" w:rsidRDefault="0057167B" w:rsidP="0057167B">
      <w:pPr>
        <w:snapToGrid w:val="0"/>
        <w:spacing w:line="360" w:lineRule="auto"/>
        <w:ind w:firstLineChars="200" w:firstLine="480"/>
        <w:rPr>
          <w:rFonts w:ascii="宋体" w:cs="宋体"/>
          <w:sz w:val="24"/>
        </w:rPr>
      </w:pPr>
      <w:r>
        <w:rPr>
          <w:rFonts w:ascii="宋体" w:hAnsi="宋体" w:cs="宋体" w:hint="eastAsia"/>
          <w:noProof/>
          <w:sz w:val="24"/>
        </w:rPr>
        <w:drawing>
          <wp:anchor distT="0" distB="0" distL="114300" distR="114300" simplePos="0" relativeHeight="251663360" behindDoc="0" locked="0" layoutInCell="1" allowOverlap="1">
            <wp:simplePos x="0" y="0"/>
            <wp:positionH relativeFrom="column">
              <wp:posOffset>4400550</wp:posOffset>
            </wp:positionH>
            <wp:positionV relativeFrom="paragraph">
              <wp:posOffset>892175</wp:posOffset>
            </wp:positionV>
            <wp:extent cx="1393190" cy="2080260"/>
            <wp:effectExtent l="19050" t="0" r="0" b="0"/>
            <wp:wrapSquare wrapText="bothSides"/>
            <wp:docPr id="11" name="图片 11" descr="GFW15型风速传感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FW15型风速传感器2"/>
                    <pic:cNvPicPr>
                      <a:picLocks noChangeAspect="1" noChangeArrowheads="1"/>
                    </pic:cNvPicPr>
                  </pic:nvPicPr>
                  <pic:blipFill>
                    <a:blip r:embed="rId11" cstate="print"/>
                    <a:srcRect/>
                    <a:stretch>
                      <a:fillRect/>
                    </a:stretch>
                  </pic:blipFill>
                  <pic:spPr bwMode="auto">
                    <a:xfrm>
                      <a:off x="0" y="0"/>
                      <a:ext cx="1393190" cy="2080260"/>
                    </a:xfrm>
                    <a:prstGeom prst="rect">
                      <a:avLst/>
                    </a:prstGeom>
                    <a:noFill/>
                    <a:ln w="9525">
                      <a:noFill/>
                      <a:miter lim="800000"/>
                      <a:headEnd/>
                      <a:tailEnd/>
                    </a:ln>
                  </pic:spPr>
                </pic:pic>
              </a:graphicData>
            </a:graphic>
          </wp:anchor>
        </w:drawing>
      </w:r>
      <w:r w:rsidRPr="005B0A2A">
        <w:rPr>
          <w:rFonts w:ascii="宋体" w:hAnsi="宋体" w:cs="宋体"/>
          <w:sz w:val="24"/>
        </w:rPr>
        <w:t>GFW15</w:t>
      </w:r>
      <w:r w:rsidRPr="005B0A2A">
        <w:rPr>
          <w:rFonts w:ascii="宋体" w:hAnsi="宋体" w:cs="宋体" w:hint="eastAsia"/>
          <w:sz w:val="24"/>
        </w:rPr>
        <w:t>型风速传感器</w:t>
      </w:r>
      <w:r w:rsidRPr="005B0A2A">
        <w:rPr>
          <w:rFonts w:ascii="宋体" w:hAnsi="宋体" w:cs="宋体"/>
          <w:sz w:val="24"/>
        </w:rPr>
        <w:t>(</w:t>
      </w:r>
      <w:r w:rsidRPr="005B0A2A">
        <w:rPr>
          <w:rFonts w:ascii="宋体" w:hAnsi="宋体" w:cs="宋体" w:hint="eastAsia"/>
          <w:sz w:val="24"/>
        </w:rPr>
        <w:t>以下简称传感器</w:t>
      </w:r>
      <w:r w:rsidRPr="005B0A2A">
        <w:rPr>
          <w:rFonts w:ascii="宋体" w:hAnsi="宋体" w:cs="宋体"/>
          <w:sz w:val="24"/>
        </w:rPr>
        <w:t xml:space="preserve">) </w:t>
      </w:r>
      <w:r w:rsidRPr="005B0A2A">
        <w:rPr>
          <w:rFonts w:ascii="宋体" w:hAnsi="宋体" w:cs="宋体" w:hint="eastAsia"/>
          <w:sz w:val="24"/>
        </w:rPr>
        <w:t>是适用于煤矿井下通风巷道，风口，扇风机井口等巷道中测量风流速度的固定式本质安全型传感器。该传感器采用超声波涡街原理，具有无可动部</w:t>
      </w:r>
      <w:r w:rsidRPr="005B0A2A">
        <w:rPr>
          <w:rFonts w:ascii="宋体" w:hAnsi="宋体" w:cs="宋体" w:hint="eastAsia"/>
          <w:sz w:val="24"/>
        </w:rPr>
        <w:lastRenderedPageBreak/>
        <w:t>件，可靠性高，介质适应性强，工作温度范围宽，准确度高等优点。而且该传感器使用红外线遥控调校，可避免校正过程中对传感器周围流场的干扰，使校正更方便、准确。</w:t>
      </w:r>
    </w:p>
    <w:p w:rsidR="0057167B" w:rsidRPr="005B0A2A" w:rsidRDefault="0057167B" w:rsidP="0057167B">
      <w:pPr>
        <w:snapToGrid w:val="0"/>
        <w:spacing w:line="360" w:lineRule="auto"/>
        <w:ind w:firstLineChars="200" w:firstLine="480"/>
        <w:rPr>
          <w:rFonts w:ascii="宋体" w:cs="宋体"/>
          <w:sz w:val="24"/>
        </w:rPr>
      </w:pPr>
      <w:r w:rsidRPr="005B0A2A">
        <w:rPr>
          <w:rFonts w:ascii="宋体" w:hAnsi="宋体" w:cs="宋体" w:hint="eastAsia"/>
          <w:sz w:val="24"/>
        </w:rPr>
        <w:t>传感器电路采用单片机电路设计，能就地显示风速值，并有多种输出信号制式，供远程采集。传感器的电源电路采用开关电源，使整机功耗更低，有利于提高分站和传感器之间的传输距离。</w:t>
      </w:r>
    </w:p>
    <w:p w:rsidR="0057167B" w:rsidRPr="005B0A2A" w:rsidRDefault="0057167B" w:rsidP="0057167B">
      <w:pPr>
        <w:snapToGrid w:val="0"/>
        <w:spacing w:line="360" w:lineRule="auto"/>
        <w:ind w:firstLineChars="200" w:firstLine="480"/>
        <w:rPr>
          <w:rFonts w:ascii="宋体" w:cs="宋体"/>
          <w:sz w:val="24"/>
        </w:rPr>
      </w:pPr>
      <w:r w:rsidRPr="005B0A2A">
        <w:rPr>
          <w:rFonts w:ascii="宋体" w:hAnsi="宋体" w:cs="宋体" w:hint="eastAsia"/>
          <w:sz w:val="24"/>
        </w:rPr>
        <w:t>该传感器防爆型式为矿用本质安全型，防爆标志：</w:t>
      </w:r>
      <w:r w:rsidRPr="005B0A2A">
        <w:rPr>
          <w:rFonts w:ascii="宋体" w:hAnsi="宋体" w:cs="宋体"/>
          <w:sz w:val="24"/>
        </w:rPr>
        <w:t>ExibI</w:t>
      </w:r>
      <w:r w:rsidRPr="005B0A2A">
        <w:rPr>
          <w:rFonts w:ascii="宋体" w:hAnsi="宋体" w:cs="宋体" w:hint="eastAsia"/>
          <w:sz w:val="24"/>
        </w:rPr>
        <w:t>。可应用于煤矿有瓦斯和粉尘爆炸的危险场所中。</w:t>
      </w:r>
    </w:p>
    <w:p w:rsidR="0057167B" w:rsidRPr="005B0A2A" w:rsidRDefault="0057167B" w:rsidP="0057167B">
      <w:pPr>
        <w:pStyle w:val="a6"/>
        <w:ind w:firstLineChars="196" w:firstLine="511"/>
        <w:rPr>
          <w:b/>
        </w:rPr>
      </w:pPr>
      <w:r w:rsidRPr="005B0A2A">
        <w:rPr>
          <w:rFonts w:hint="eastAsia"/>
          <w:b/>
        </w:rPr>
        <w:t>(2).技术特征</w:t>
      </w:r>
    </w:p>
    <w:p w:rsidR="0057167B" w:rsidRPr="005B0A2A" w:rsidRDefault="0057167B" w:rsidP="0057167B">
      <w:pPr>
        <w:pStyle w:val="a7"/>
        <w:spacing w:line="360" w:lineRule="auto"/>
        <w:ind w:leftChars="400" w:left="840" w:firstLineChars="100" w:firstLine="240"/>
        <w:rPr>
          <w:rFonts w:hAnsi="宋体"/>
          <w:sz w:val="24"/>
          <w:szCs w:val="24"/>
        </w:rPr>
      </w:pPr>
      <w:r w:rsidRPr="005B0A2A">
        <w:rPr>
          <w:rFonts w:hAnsi="宋体" w:hint="eastAsia"/>
          <w:sz w:val="24"/>
          <w:szCs w:val="24"/>
        </w:rPr>
        <w:t>a.适用条件</w:t>
      </w:r>
    </w:p>
    <w:p w:rsidR="0057167B" w:rsidRPr="005B0A2A" w:rsidRDefault="0057167B" w:rsidP="0057167B">
      <w:pPr>
        <w:pStyle w:val="a8"/>
        <w:spacing w:line="360" w:lineRule="auto"/>
        <w:ind w:leftChars="400" w:firstLineChars="100" w:firstLine="240"/>
        <w:rPr>
          <w:rFonts w:hAnsi="宋体" w:cs="Times New Roman"/>
          <w:sz w:val="24"/>
          <w:szCs w:val="24"/>
        </w:rPr>
      </w:pPr>
      <w:r w:rsidRPr="005B0A2A">
        <w:rPr>
          <w:rFonts w:hAnsi="宋体" w:hint="eastAsia"/>
          <w:sz w:val="24"/>
          <w:szCs w:val="24"/>
        </w:rPr>
        <w:t>环境温度：</w:t>
      </w:r>
      <w:r w:rsidRPr="005B0A2A">
        <w:rPr>
          <w:rFonts w:hAnsi="宋体"/>
          <w:sz w:val="24"/>
          <w:szCs w:val="24"/>
        </w:rPr>
        <w:t>0</w:t>
      </w:r>
      <w:r w:rsidRPr="005B0A2A">
        <w:rPr>
          <w:rFonts w:hAnsi="宋体" w:hint="eastAsia"/>
          <w:sz w:val="24"/>
          <w:szCs w:val="24"/>
        </w:rPr>
        <w:t>℃～</w:t>
      </w:r>
      <w:r w:rsidRPr="005B0A2A">
        <w:rPr>
          <w:rFonts w:hAnsi="宋体"/>
          <w:sz w:val="24"/>
          <w:szCs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5B0A2A">
          <w:rPr>
            <w:rFonts w:hAnsi="宋体"/>
            <w:sz w:val="24"/>
            <w:szCs w:val="24"/>
          </w:rPr>
          <w:t>40</w:t>
        </w:r>
        <w:r w:rsidRPr="005B0A2A">
          <w:rPr>
            <w:rFonts w:hAnsi="宋体" w:hint="eastAsia"/>
            <w:sz w:val="24"/>
            <w:szCs w:val="24"/>
          </w:rPr>
          <w:t>℃</w:t>
        </w:r>
      </w:smartTag>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平均相对湿度：≤</w:t>
      </w:r>
      <w:r w:rsidRPr="005B0A2A">
        <w:rPr>
          <w:rFonts w:hAnsi="宋体"/>
          <w:sz w:val="24"/>
          <w:szCs w:val="24"/>
        </w:rPr>
        <w:t>98%RH</w:t>
      </w:r>
      <w:r w:rsidRPr="005B0A2A">
        <w:rPr>
          <w:rFonts w:hAnsi="宋体" w:hint="eastAsia"/>
          <w:sz w:val="24"/>
          <w:szCs w:val="24"/>
        </w:rPr>
        <w:t>（</w:t>
      </w:r>
      <w:r w:rsidRPr="005B0A2A">
        <w:rPr>
          <w:rFonts w:hAnsi="宋体"/>
          <w:sz w:val="24"/>
          <w:szCs w:val="24"/>
        </w:rPr>
        <w:t>+</w:t>
      </w:r>
      <w:smartTag w:uri="urn:schemas-microsoft-com:office:smarttags" w:element="chmetcnv">
        <w:smartTagPr>
          <w:attr w:name="UnitName" w:val="℃"/>
          <w:attr w:name="SourceValue" w:val="25"/>
          <w:attr w:name="HasSpace" w:val="False"/>
          <w:attr w:name="Negative" w:val="False"/>
          <w:attr w:name="NumberType" w:val="1"/>
          <w:attr w:name="TCSC" w:val="0"/>
        </w:smartTagPr>
        <w:r w:rsidRPr="005B0A2A">
          <w:rPr>
            <w:rFonts w:hAnsi="宋体"/>
            <w:sz w:val="24"/>
            <w:szCs w:val="24"/>
          </w:rPr>
          <w:t>25</w:t>
        </w:r>
        <w:r w:rsidRPr="005B0A2A">
          <w:rPr>
            <w:rFonts w:hAnsi="宋体" w:hint="eastAsia"/>
            <w:sz w:val="24"/>
            <w:szCs w:val="24"/>
          </w:rPr>
          <w:t>℃</w:t>
        </w:r>
      </w:smartTag>
      <w:r w:rsidRPr="005B0A2A">
        <w:rPr>
          <w:rFonts w:hAnsi="宋体" w:hint="eastAsia"/>
          <w:sz w:val="24"/>
          <w:szCs w:val="24"/>
        </w:rPr>
        <w:t>）</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大气压力：</w:t>
      </w:r>
      <w:r w:rsidRPr="005B0A2A">
        <w:rPr>
          <w:rFonts w:hAnsi="宋体"/>
          <w:sz w:val="24"/>
          <w:szCs w:val="24"/>
        </w:rPr>
        <w:t>80kPa</w:t>
      </w:r>
      <w:r w:rsidRPr="005B0A2A">
        <w:rPr>
          <w:rFonts w:hAnsi="宋体" w:hint="eastAsia"/>
          <w:sz w:val="24"/>
          <w:szCs w:val="24"/>
        </w:rPr>
        <w:t>～</w:t>
      </w:r>
      <w:r w:rsidRPr="005B0A2A">
        <w:rPr>
          <w:rFonts w:hAnsi="宋体"/>
          <w:sz w:val="24"/>
          <w:szCs w:val="24"/>
        </w:rPr>
        <w:t>110 kPa</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无显著振动和冲击的场所</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煤矿井下有爆炸性混合物，但无破坏绝缘的腐蚀性气体的场所</w:t>
      </w:r>
    </w:p>
    <w:p w:rsidR="0057167B" w:rsidRPr="005B0A2A" w:rsidRDefault="0057167B" w:rsidP="0057167B">
      <w:pPr>
        <w:pStyle w:val="a7"/>
        <w:spacing w:line="360" w:lineRule="auto"/>
        <w:ind w:leftChars="400" w:left="840" w:firstLineChars="100" w:firstLine="240"/>
        <w:rPr>
          <w:rFonts w:hAnsi="宋体"/>
          <w:sz w:val="24"/>
          <w:szCs w:val="24"/>
        </w:rPr>
      </w:pPr>
      <w:r w:rsidRPr="005B0A2A">
        <w:rPr>
          <w:rFonts w:hAnsi="宋体" w:hint="eastAsia"/>
          <w:sz w:val="24"/>
          <w:szCs w:val="24"/>
        </w:rPr>
        <w:t>b.主要技术指标：</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测量范围：</w:t>
      </w:r>
      <w:smartTag w:uri="urn:schemas-microsoft-com:office:smarttags" w:element="chmetcnv">
        <w:smartTagPr>
          <w:attr w:name="UnitName" w:val="m"/>
          <w:attr w:name="SourceValue" w:val=".3"/>
          <w:attr w:name="HasSpace" w:val="False"/>
          <w:attr w:name="Negative" w:val="False"/>
          <w:attr w:name="NumberType" w:val="1"/>
          <w:attr w:name="TCSC" w:val="0"/>
        </w:smartTagPr>
        <w:r w:rsidRPr="005B0A2A">
          <w:rPr>
            <w:rFonts w:hAnsi="宋体"/>
            <w:sz w:val="24"/>
            <w:szCs w:val="24"/>
          </w:rPr>
          <w:t>0.3m</w:t>
        </w:r>
      </w:smartTag>
      <w:r w:rsidRPr="005B0A2A">
        <w:rPr>
          <w:rFonts w:hAnsi="宋体"/>
          <w:sz w:val="24"/>
          <w:szCs w:val="24"/>
        </w:rPr>
        <w:t>/s</w:t>
      </w:r>
      <w:r w:rsidRPr="005B0A2A">
        <w:rPr>
          <w:rFonts w:hAnsi="宋体" w:hint="eastAsia"/>
          <w:sz w:val="24"/>
          <w:szCs w:val="24"/>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5B0A2A">
          <w:rPr>
            <w:rFonts w:hAnsi="宋体"/>
            <w:sz w:val="24"/>
            <w:szCs w:val="24"/>
          </w:rPr>
          <w:t>15m</w:t>
        </w:r>
      </w:smartTag>
      <w:r w:rsidRPr="005B0A2A">
        <w:rPr>
          <w:rFonts w:hAnsi="宋体"/>
          <w:sz w:val="24"/>
          <w:szCs w:val="24"/>
        </w:rPr>
        <w:t>/s</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基本误差：≤±</w:t>
      </w:r>
      <w:smartTag w:uri="urn:schemas-microsoft-com:office:smarttags" w:element="chmetcnv">
        <w:smartTagPr>
          <w:attr w:name="UnitName" w:val="m"/>
          <w:attr w:name="SourceValue" w:val="0.3"/>
          <w:attr w:name="HasSpace" w:val="False"/>
          <w:attr w:name="Negative" w:val="False"/>
          <w:attr w:name="NumberType" w:val="1"/>
          <w:attr w:name="TCSC" w:val="0"/>
        </w:smartTagPr>
        <w:r w:rsidRPr="005B0A2A">
          <w:rPr>
            <w:rFonts w:hAnsi="宋体"/>
            <w:sz w:val="24"/>
            <w:szCs w:val="24"/>
          </w:rPr>
          <w:t>0.3m</w:t>
        </w:r>
      </w:smartTag>
      <w:r w:rsidRPr="005B0A2A">
        <w:rPr>
          <w:rFonts w:hAnsi="宋体"/>
          <w:sz w:val="24"/>
          <w:szCs w:val="24"/>
        </w:rPr>
        <w:t>/s</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传感器输出信号制式：</w:t>
      </w:r>
    </w:p>
    <w:p w:rsidR="0057167B" w:rsidRPr="005B0A2A" w:rsidRDefault="0057167B" w:rsidP="0057167B">
      <w:pPr>
        <w:pStyle w:val="a8"/>
        <w:spacing w:line="360" w:lineRule="auto"/>
        <w:ind w:leftChars="400" w:firstLineChars="400" w:firstLine="960"/>
        <w:rPr>
          <w:rFonts w:hAnsi="宋体"/>
          <w:sz w:val="24"/>
          <w:szCs w:val="24"/>
        </w:rPr>
      </w:pPr>
      <w:r w:rsidRPr="005B0A2A">
        <w:rPr>
          <w:rFonts w:hAnsi="宋体" w:hint="eastAsia"/>
          <w:sz w:val="24"/>
          <w:szCs w:val="24"/>
        </w:rPr>
        <w:t>电流：</w:t>
      </w:r>
      <w:r w:rsidRPr="005B0A2A">
        <w:rPr>
          <w:rFonts w:hAnsi="宋体"/>
          <w:sz w:val="24"/>
          <w:szCs w:val="24"/>
        </w:rPr>
        <w:t xml:space="preserve"> 1mA.DC</w:t>
      </w:r>
      <w:r w:rsidRPr="005B0A2A">
        <w:rPr>
          <w:rFonts w:hAnsi="宋体" w:hint="eastAsia"/>
          <w:sz w:val="24"/>
          <w:szCs w:val="24"/>
        </w:rPr>
        <w:t>～</w:t>
      </w:r>
      <w:r w:rsidRPr="005B0A2A">
        <w:rPr>
          <w:rFonts w:hAnsi="宋体"/>
          <w:sz w:val="24"/>
          <w:szCs w:val="24"/>
        </w:rPr>
        <w:t>5mA.DC</w:t>
      </w:r>
    </w:p>
    <w:p w:rsidR="0057167B" w:rsidRPr="005B0A2A" w:rsidRDefault="0057167B" w:rsidP="0057167B">
      <w:pPr>
        <w:pStyle w:val="a8"/>
        <w:spacing w:line="360" w:lineRule="auto"/>
        <w:ind w:leftChars="400" w:firstLineChars="400" w:firstLine="960"/>
        <w:rPr>
          <w:rFonts w:hAnsi="宋体"/>
          <w:sz w:val="24"/>
          <w:szCs w:val="24"/>
        </w:rPr>
      </w:pPr>
      <w:r w:rsidRPr="005B0A2A">
        <w:rPr>
          <w:rFonts w:hAnsi="宋体" w:hint="eastAsia"/>
          <w:sz w:val="24"/>
          <w:szCs w:val="24"/>
        </w:rPr>
        <w:t>频率：</w:t>
      </w:r>
      <w:r w:rsidRPr="005B0A2A">
        <w:rPr>
          <w:rFonts w:hAnsi="宋体"/>
          <w:sz w:val="24"/>
          <w:szCs w:val="24"/>
        </w:rPr>
        <w:t xml:space="preserve"> 200Hz</w:t>
      </w:r>
      <w:r w:rsidRPr="005B0A2A">
        <w:rPr>
          <w:rFonts w:hAnsi="宋体" w:hint="eastAsia"/>
          <w:sz w:val="24"/>
          <w:szCs w:val="24"/>
        </w:rPr>
        <w:t>～</w:t>
      </w:r>
      <w:r w:rsidRPr="005B0A2A">
        <w:rPr>
          <w:rFonts w:hAnsi="宋体"/>
          <w:sz w:val="24"/>
          <w:szCs w:val="24"/>
        </w:rPr>
        <w:t>1000Hz</w:t>
      </w:r>
      <w:r w:rsidRPr="005B0A2A">
        <w:rPr>
          <w:rFonts w:hAnsi="宋体" w:hint="eastAsia"/>
          <w:sz w:val="24"/>
          <w:szCs w:val="24"/>
        </w:rPr>
        <w:t>（脉冲宽度</w:t>
      </w:r>
      <w:r w:rsidRPr="005B0A2A">
        <w:rPr>
          <w:rFonts w:hAnsi="宋体"/>
          <w:sz w:val="24"/>
          <w:szCs w:val="24"/>
        </w:rPr>
        <w:t>&gt;0.3ms</w:t>
      </w:r>
      <w:r w:rsidRPr="005B0A2A">
        <w:rPr>
          <w:rFonts w:hAnsi="宋体" w:hint="eastAsia"/>
          <w:sz w:val="24"/>
          <w:szCs w:val="24"/>
        </w:rPr>
        <w:t>）</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传感器显示：</w:t>
      </w:r>
      <w:r w:rsidRPr="005B0A2A">
        <w:rPr>
          <w:rFonts w:hAnsi="宋体"/>
          <w:sz w:val="24"/>
          <w:szCs w:val="24"/>
        </w:rPr>
        <w:t>3</w:t>
      </w:r>
      <w:r w:rsidRPr="005B0A2A">
        <w:rPr>
          <w:rFonts w:hAnsi="宋体" w:hint="eastAsia"/>
          <w:sz w:val="24"/>
          <w:szCs w:val="24"/>
        </w:rPr>
        <w:t>位</w:t>
      </w:r>
      <w:r w:rsidRPr="005B0A2A">
        <w:rPr>
          <w:rFonts w:hAnsi="宋体"/>
          <w:sz w:val="24"/>
          <w:szCs w:val="24"/>
        </w:rPr>
        <w:t>LED</w:t>
      </w:r>
      <w:r w:rsidRPr="005B0A2A">
        <w:rPr>
          <w:rFonts w:hAnsi="宋体" w:hint="eastAsia"/>
          <w:sz w:val="24"/>
          <w:szCs w:val="24"/>
        </w:rPr>
        <w:t>数值显示   分辨率为</w:t>
      </w:r>
      <w:smartTag w:uri="urn:schemas-microsoft-com:office:smarttags" w:element="chmetcnv">
        <w:smartTagPr>
          <w:attr w:name="UnitName" w:val="m"/>
          <w:attr w:name="SourceValue" w:val="0.1"/>
          <w:attr w:name="HasSpace" w:val="False"/>
          <w:attr w:name="Negative" w:val="False"/>
          <w:attr w:name="NumberType" w:val="1"/>
          <w:attr w:name="TCSC" w:val="0"/>
        </w:smartTagPr>
        <w:r w:rsidRPr="005B0A2A">
          <w:rPr>
            <w:rFonts w:hAnsi="宋体"/>
            <w:sz w:val="24"/>
            <w:szCs w:val="24"/>
          </w:rPr>
          <w:t>0.1m</w:t>
        </w:r>
      </w:smartTag>
      <w:r w:rsidRPr="005B0A2A">
        <w:rPr>
          <w:rFonts w:hAnsi="宋体"/>
          <w:sz w:val="24"/>
          <w:szCs w:val="24"/>
        </w:rPr>
        <w:t>/s</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工作电压：</w:t>
      </w:r>
      <w:r w:rsidRPr="005B0A2A">
        <w:rPr>
          <w:rFonts w:hAnsi="宋体"/>
          <w:sz w:val="24"/>
          <w:szCs w:val="24"/>
        </w:rPr>
        <w:t>18V</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工作电流：≤</w:t>
      </w:r>
      <w:r w:rsidRPr="005B0A2A">
        <w:rPr>
          <w:rFonts w:hAnsi="宋体"/>
          <w:sz w:val="24"/>
          <w:szCs w:val="24"/>
        </w:rPr>
        <w:t>100 mA.DC</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电源波动范围：</w:t>
      </w:r>
      <w:r w:rsidRPr="005B0A2A">
        <w:rPr>
          <w:rFonts w:hAnsi="宋体"/>
          <w:sz w:val="24"/>
          <w:szCs w:val="24"/>
        </w:rPr>
        <w:t>12 V.DC</w:t>
      </w:r>
      <w:r w:rsidRPr="005B0A2A">
        <w:rPr>
          <w:rFonts w:hAnsi="宋体" w:hint="eastAsia"/>
          <w:sz w:val="24"/>
          <w:szCs w:val="24"/>
        </w:rPr>
        <w:t>～</w:t>
      </w:r>
      <w:r w:rsidRPr="005B0A2A">
        <w:rPr>
          <w:rFonts w:hAnsi="宋体"/>
          <w:sz w:val="24"/>
          <w:szCs w:val="24"/>
        </w:rPr>
        <w:t>21 V.DC</w:t>
      </w:r>
    </w:p>
    <w:p w:rsidR="0057167B" w:rsidRPr="005B0A2A" w:rsidRDefault="0057167B" w:rsidP="0057167B">
      <w:pPr>
        <w:pStyle w:val="a8"/>
        <w:spacing w:line="360" w:lineRule="auto"/>
        <w:ind w:leftChars="400" w:firstLineChars="100" w:firstLine="240"/>
        <w:rPr>
          <w:rFonts w:hAnsi="宋体"/>
          <w:sz w:val="24"/>
          <w:szCs w:val="24"/>
        </w:rPr>
      </w:pPr>
      <w:r w:rsidRPr="005B0A2A">
        <w:rPr>
          <w:rFonts w:hAnsi="宋体" w:hint="eastAsia"/>
          <w:sz w:val="24"/>
          <w:szCs w:val="24"/>
        </w:rPr>
        <w:t>敏感元件工作频率</w:t>
      </w:r>
      <w:r w:rsidRPr="005B0A2A">
        <w:rPr>
          <w:rFonts w:hAnsi="宋体"/>
          <w:sz w:val="24"/>
          <w:szCs w:val="24"/>
        </w:rPr>
        <w:t>:145kHz</w:t>
      </w:r>
    </w:p>
    <w:p w:rsidR="0057167B" w:rsidRDefault="0057167B" w:rsidP="0057167B">
      <w:pPr>
        <w:pStyle w:val="a8"/>
        <w:spacing w:line="360" w:lineRule="auto"/>
        <w:ind w:leftChars="400" w:firstLineChars="100" w:firstLine="240"/>
        <w:rPr>
          <w:rFonts w:hint="eastAsia"/>
          <w:sz w:val="24"/>
          <w:szCs w:val="24"/>
        </w:rPr>
      </w:pPr>
      <w:r w:rsidRPr="005B0A2A">
        <w:rPr>
          <w:rFonts w:hint="eastAsia"/>
          <w:sz w:val="24"/>
          <w:szCs w:val="24"/>
        </w:rPr>
        <w:t>传感器到分站和电源箱的最大传输距离：</w:t>
      </w:r>
      <w:smartTag w:uri="urn:schemas-microsoft-com:office:smarttags" w:element="chmetcnv">
        <w:smartTagPr>
          <w:attr w:name="UnitName" w:val="km"/>
          <w:attr w:name="SourceValue" w:val="2"/>
          <w:attr w:name="HasSpace" w:val="False"/>
          <w:attr w:name="Negative" w:val="False"/>
          <w:attr w:name="NumberType" w:val="1"/>
          <w:attr w:name="TCSC" w:val="0"/>
        </w:smartTagPr>
        <w:r w:rsidRPr="005B0A2A">
          <w:rPr>
            <w:rFonts w:hint="eastAsia"/>
            <w:sz w:val="24"/>
            <w:szCs w:val="24"/>
          </w:rPr>
          <w:t>2</w:t>
        </w:r>
        <w:r w:rsidRPr="005B0A2A">
          <w:rPr>
            <w:sz w:val="24"/>
            <w:szCs w:val="24"/>
          </w:rPr>
          <w:t>.</w:t>
        </w:r>
        <w:r w:rsidRPr="005B0A2A">
          <w:rPr>
            <w:rFonts w:hint="eastAsia"/>
            <w:sz w:val="24"/>
            <w:szCs w:val="24"/>
          </w:rPr>
          <w:t>0</w:t>
        </w:r>
        <w:r w:rsidRPr="005B0A2A">
          <w:rPr>
            <w:sz w:val="24"/>
            <w:szCs w:val="24"/>
          </w:rPr>
          <w:t>km</w:t>
        </w:r>
      </w:smartTag>
    </w:p>
    <w:p w:rsidR="0057167B" w:rsidRDefault="0057167B" w:rsidP="0057167B">
      <w:pPr>
        <w:pStyle w:val="a8"/>
        <w:spacing w:line="360" w:lineRule="auto"/>
        <w:ind w:leftChars="400" w:firstLineChars="100" w:firstLine="240"/>
        <w:rPr>
          <w:rFonts w:hint="eastAsia"/>
          <w:sz w:val="24"/>
          <w:szCs w:val="24"/>
        </w:rPr>
      </w:pPr>
      <w:r w:rsidRPr="005B0A2A">
        <w:rPr>
          <w:rFonts w:hint="eastAsia"/>
          <w:sz w:val="24"/>
          <w:szCs w:val="24"/>
        </w:rPr>
        <w:t>分布电容：≤</w:t>
      </w:r>
      <w:r w:rsidRPr="005B0A2A">
        <w:rPr>
          <w:sz w:val="24"/>
          <w:szCs w:val="24"/>
        </w:rPr>
        <w:t>0.06</w:t>
      </w:r>
      <w:r w:rsidRPr="005B0A2A">
        <w:rPr>
          <w:rFonts w:hint="eastAsia"/>
          <w:sz w:val="24"/>
          <w:szCs w:val="24"/>
        </w:rPr>
        <w:t>μ</w:t>
      </w:r>
      <w:r w:rsidRPr="005B0A2A">
        <w:rPr>
          <w:sz w:val="24"/>
          <w:szCs w:val="24"/>
        </w:rPr>
        <w:t>F/km</w:t>
      </w:r>
      <w:r w:rsidRPr="005B0A2A">
        <w:rPr>
          <w:rFonts w:hint="eastAsia"/>
          <w:sz w:val="24"/>
          <w:szCs w:val="24"/>
        </w:rPr>
        <w:t>；分布电感：≤</w:t>
      </w:r>
      <w:r w:rsidRPr="005B0A2A">
        <w:rPr>
          <w:sz w:val="24"/>
          <w:szCs w:val="24"/>
        </w:rPr>
        <w:t>0.8mH/ km</w:t>
      </w:r>
      <w:r w:rsidRPr="005B0A2A">
        <w:rPr>
          <w:rFonts w:hint="eastAsia"/>
          <w:sz w:val="24"/>
          <w:szCs w:val="24"/>
        </w:rPr>
        <w:t>；</w:t>
      </w:r>
    </w:p>
    <w:p w:rsidR="0057167B" w:rsidRPr="005B0A2A" w:rsidRDefault="0057167B" w:rsidP="0057167B">
      <w:pPr>
        <w:pStyle w:val="a8"/>
        <w:spacing w:line="360" w:lineRule="auto"/>
        <w:ind w:leftChars="400" w:firstLineChars="100" w:firstLine="240"/>
        <w:rPr>
          <w:rFonts w:hint="eastAsia"/>
          <w:sz w:val="24"/>
          <w:szCs w:val="24"/>
        </w:rPr>
      </w:pPr>
      <w:r w:rsidRPr="005B0A2A">
        <w:rPr>
          <w:rFonts w:hint="eastAsia"/>
          <w:sz w:val="24"/>
          <w:szCs w:val="24"/>
        </w:rPr>
        <w:t>直流电阻：≤</w:t>
      </w:r>
      <w:r w:rsidRPr="005B0A2A">
        <w:rPr>
          <w:sz w:val="24"/>
          <w:szCs w:val="24"/>
        </w:rPr>
        <w:t>12.8</w:t>
      </w:r>
      <w:r w:rsidRPr="005B0A2A">
        <w:rPr>
          <w:rFonts w:hint="eastAsia"/>
          <w:sz w:val="24"/>
          <w:szCs w:val="24"/>
        </w:rPr>
        <w:t>Ω</w:t>
      </w:r>
      <w:r>
        <w:rPr>
          <w:sz w:val="24"/>
          <w:szCs w:val="24"/>
        </w:rPr>
        <w:t>/km</w:t>
      </w:r>
    </w:p>
    <w:p w:rsidR="0057167B" w:rsidRPr="007E3999" w:rsidRDefault="0057167B" w:rsidP="0057167B">
      <w:pPr>
        <w:tabs>
          <w:tab w:val="left" w:pos="5505"/>
        </w:tabs>
        <w:spacing w:afterLines="50"/>
        <w:rPr>
          <w:rFonts w:ascii="宋体" w:hAnsi="宋体"/>
          <w:b/>
          <w:sz w:val="30"/>
          <w:szCs w:val="30"/>
        </w:rPr>
      </w:pPr>
      <w:r>
        <w:rPr>
          <w:rFonts w:ascii="宋体" w:hAnsi="宋体" w:hint="eastAsia"/>
          <w:b/>
          <w:sz w:val="30"/>
          <w:szCs w:val="30"/>
        </w:rPr>
        <w:lastRenderedPageBreak/>
        <w:t>5、</w:t>
      </w:r>
      <w:r w:rsidRPr="007E3999">
        <w:rPr>
          <w:rFonts w:ascii="宋体" w:hAnsi="宋体"/>
          <w:b/>
          <w:sz w:val="30"/>
          <w:szCs w:val="30"/>
        </w:rPr>
        <w:t>KGT30</w:t>
      </w:r>
      <w:r w:rsidRPr="007E3999">
        <w:rPr>
          <w:rFonts w:ascii="宋体" w:hAnsi="宋体" w:hint="eastAsia"/>
          <w:b/>
          <w:sz w:val="30"/>
          <w:szCs w:val="30"/>
        </w:rPr>
        <w:t>型矿用设备开停传感器</w:t>
      </w:r>
    </w:p>
    <w:p w:rsidR="0057167B" w:rsidRPr="007E3999" w:rsidRDefault="0057167B" w:rsidP="0057167B">
      <w:pPr>
        <w:pStyle w:val="a6"/>
        <w:ind w:firstLineChars="196" w:firstLine="511"/>
        <w:rPr>
          <w:rFonts w:hint="eastAsia"/>
          <w:b/>
        </w:rPr>
      </w:pPr>
      <w:r w:rsidRPr="007E3999">
        <w:rPr>
          <w:rFonts w:hint="eastAsia"/>
          <w:b/>
        </w:rPr>
        <w:t>(1).产品用途</w:t>
      </w:r>
    </w:p>
    <w:p w:rsidR="0057167B" w:rsidRPr="007E3999" w:rsidRDefault="0057167B" w:rsidP="0057167B">
      <w:pPr>
        <w:spacing w:line="360" w:lineRule="auto"/>
        <w:ind w:firstLineChars="196" w:firstLine="413"/>
        <w:rPr>
          <w:rFonts w:ascii="宋体" w:cs="宋体"/>
          <w:sz w:val="24"/>
        </w:rPr>
      </w:pPr>
      <w:r>
        <w:rPr>
          <w:rFonts w:hint="eastAsia"/>
          <w:b/>
          <w:noProof/>
        </w:rPr>
        <w:drawing>
          <wp:anchor distT="0" distB="0" distL="114300" distR="114300" simplePos="0" relativeHeight="251664384" behindDoc="0" locked="0" layoutInCell="1" allowOverlap="1">
            <wp:simplePos x="0" y="0"/>
            <wp:positionH relativeFrom="column">
              <wp:posOffset>4764405</wp:posOffset>
            </wp:positionH>
            <wp:positionV relativeFrom="paragraph">
              <wp:posOffset>793115</wp:posOffset>
            </wp:positionV>
            <wp:extent cx="902970" cy="1584960"/>
            <wp:effectExtent l="19050" t="0" r="0" b="0"/>
            <wp:wrapSquare wrapText="bothSides"/>
            <wp:docPr id="12" name="图片 12" descr="开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开停"/>
                    <pic:cNvPicPr>
                      <a:picLocks noChangeAspect="1" noChangeArrowheads="1"/>
                    </pic:cNvPicPr>
                  </pic:nvPicPr>
                  <pic:blipFill>
                    <a:blip r:embed="rId12" cstate="print"/>
                    <a:srcRect l="19530" t="3258" r="19719" b="6837"/>
                    <a:stretch>
                      <a:fillRect/>
                    </a:stretch>
                  </pic:blipFill>
                  <pic:spPr bwMode="auto">
                    <a:xfrm>
                      <a:off x="0" y="0"/>
                      <a:ext cx="902970" cy="1584960"/>
                    </a:xfrm>
                    <a:prstGeom prst="rect">
                      <a:avLst/>
                    </a:prstGeom>
                    <a:noFill/>
                    <a:ln w="9525">
                      <a:noFill/>
                      <a:miter lim="800000"/>
                      <a:headEnd/>
                      <a:tailEnd/>
                    </a:ln>
                  </pic:spPr>
                </pic:pic>
              </a:graphicData>
            </a:graphic>
          </wp:anchor>
        </w:drawing>
      </w:r>
      <w:r w:rsidRPr="007E3999">
        <w:rPr>
          <w:rFonts w:ascii="宋体" w:hAnsi="宋体" w:cs="宋体"/>
          <w:sz w:val="24"/>
        </w:rPr>
        <w:t>KGT30</w:t>
      </w:r>
      <w:r w:rsidRPr="007E3999">
        <w:rPr>
          <w:rFonts w:ascii="宋体" w:hAnsi="宋体" w:cs="宋体" w:hint="eastAsia"/>
          <w:sz w:val="24"/>
        </w:rPr>
        <w:t>型矿用设备开停传感器是一种用于监测煤矿井下机电设备（如采煤机、运输机、提升机、破碎机、局扇、泵站、风机等）开停状态的固定式监测仪表，把监测到的设备开停信号转换成标准信号传输给矿井监测分站（或其它向地面传送信息的载波设备等），最终实现在地面对全矿电气设备开停状态进行集中连续自动的监测。也可作为统计各种机电设备运转好坏、运转时间长短及设备利用率的依据。</w:t>
      </w:r>
    </w:p>
    <w:p w:rsidR="0057167B" w:rsidRPr="007E3999" w:rsidRDefault="0057167B" w:rsidP="0057167B">
      <w:pPr>
        <w:pStyle w:val="a6"/>
        <w:ind w:firstLineChars="196" w:firstLine="511"/>
        <w:rPr>
          <w:b/>
        </w:rPr>
      </w:pPr>
      <w:r w:rsidRPr="007E3999">
        <w:rPr>
          <w:rFonts w:hint="eastAsia"/>
          <w:b/>
        </w:rPr>
        <w:t>(2).技术特征</w:t>
      </w:r>
    </w:p>
    <w:p w:rsidR="0057167B" w:rsidRPr="007E3999" w:rsidRDefault="0057167B" w:rsidP="0057167B">
      <w:pPr>
        <w:spacing w:line="360" w:lineRule="auto"/>
        <w:ind w:firstLineChars="350" w:firstLine="840"/>
        <w:rPr>
          <w:rFonts w:ascii="宋体" w:cs="宋体"/>
          <w:sz w:val="24"/>
        </w:rPr>
      </w:pPr>
      <w:r w:rsidRPr="007E3999">
        <w:rPr>
          <w:rFonts w:ascii="宋体" w:hAnsi="宋体" w:cs="宋体" w:hint="eastAsia"/>
          <w:sz w:val="24"/>
        </w:rPr>
        <w:t>a.使用条件</w:t>
      </w:r>
    </w:p>
    <w:p w:rsidR="0057167B" w:rsidRPr="007E3999" w:rsidRDefault="0057167B" w:rsidP="0057167B">
      <w:pPr>
        <w:pStyle w:val="a8"/>
        <w:tabs>
          <w:tab w:val="left" w:pos="720"/>
          <w:tab w:val="left" w:pos="900"/>
        </w:tabs>
        <w:spacing w:line="360" w:lineRule="auto"/>
        <w:ind w:leftChars="400" w:left="1200" w:hangingChars="150" w:hanging="360"/>
        <w:rPr>
          <w:rFonts w:hAnsi="宋体" w:cs="Times New Roman"/>
          <w:sz w:val="24"/>
          <w:szCs w:val="24"/>
        </w:rPr>
      </w:pPr>
      <w:r w:rsidRPr="007E3999">
        <w:rPr>
          <w:rFonts w:hAnsi="宋体" w:hint="eastAsia"/>
          <w:sz w:val="24"/>
          <w:szCs w:val="24"/>
        </w:rPr>
        <w:t>环境温度：</w:t>
      </w:r>
      <w:r w:rsidRPr="007E3999">
        <w:rPr>
          <w:rFonts w:hAnsi="宋体"/>
          <w:sz w:val="24"/>
          <w:szCs w:val="24"/>
        </w:rPr>
        <w:t>0</w:t>
      </w:r>
      <w:r w:rsidRPr="007E3999">
        <w:rPr>
          <w:rFonts w:hAnsi="宋体" w:hint="eastAsia"/>
          <w:sz w:val="24"/>
          <w:szCs w:val="24"/>
        </w:rPr>
        <w:t>℃～</w:t>
      </w:r>
      <w:r w:rsidRPr="007E3999">
        <w:rPr>
          <w:rFonts w:hAnsi="宋体"/>
          <w:sz w:val="24"/>
          <w:szCs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7E3999">
          <w:rPr>
            <w:rFonts w:hAnsi="宋体"/>
            <w:sz w:val="24"/>
            <w:szCs w:val="24"/>
          </w:rPr>
          <w:t>40</w:t>
        </w:r>
        <w:r w:rsidRPr="007E3999">
          <w:rPr>
            <w:rFonts w:hAnsi="宋体" w:hint="eastAsia"/>
            <w:sz w:val="24"/>
            <w:szCs w:val="24"/>
          </w:rPr>
          <w:t>℃</w:t>
        </w:r>
      </w:smartTag>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平均相对湿度：≤</w:t>
      </w:r>
      <w:r w:rsidRPr="007E3999">
        <w:rPr>
          <w:rFonts w:hAnsi="宋体"/>
          <w:sz w:val="24"/>
          <w:szCs w:val="24"/>
        </w:rPr>
        <w:t xml:space="preserve"> 98%</w:t>
      </w:r>
      <w:r w:rsidRPr="007E3999">
        <w:rPr>
          <w:rFonts w:hAnsi="宋体" w:hint="eastAsia"/>
          <w:sz w:val="24"/>
          <w:szCs w:val="24"/>
        </w:rPr>
        <w:t>（</w:t>
      </w:r>
      <w:r w:rsidRPr="007E3999">
        <w:rPr>
          <w:rFonts w:hAnsi="宋体"/>
          <w:sz w:val="24"/>
          <w:szCs w:val="24"/>
        </w:rPr>
        <w:t>+</w:t>
      </w:r>
      <w:smartTag w:uri="urn:schemas-microsoft-com:office:smarttags" w:element="chmetcnv">
        <w:smartTagPr>
          <w:attr w:name="UnitName" w:val="℃"/>
          <w:attr w:name="SourceValue" w:val="25"/>
          <w:attr w:name="HasSpace" w:val="False"/>
          <w:attr w:name="Negative" w:val="False"/>
          <w:attr w:name="NumberType" w:val="1"/>
          <w:attr w:name="TCSC" w:val="0"/>
        </w:smartTagPr>
        <w:r w:rsidRPr="007E3999">
          <w:rPr>
            <w:rFonts w:hAnsi="宋体"/>
            <w:sz w:val="24"/>
            <w:szCs w:val="24"/>
          </w:rPr>
          <w:t>25</w:t>
        </w:r>
        <w:r w:rsidRPr="007E3999">
          <w:rPr>
            <w:rFonts w:hAnsi="宋体" w:hint="eastAsia"/>
            <w:sz w:val="24"/>
            <w:szCs w:val="24"/>
          </w:rPr>
          <w:t>℃</w:t>
        </w:r>
      </w:smartTag>
      <w:r w:rsidRPr="007E3999">
        <w:rPr>
          <w:rFonts w:hAnsi="宋体" w:hint="eastAsia"/>
          <w:sz w:val="24"/>
          <w:szCs w:val="24"/>
        </w:rPr>
        <w:t>）</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大气压力：</w:t>
      </w:r>
      <w:r w:rsidRPr="007E3999">
        <w:rPr>
          <w:rFonts w:hAnsi="宋体"/>
          <w:sz w:val="24"/>
          <w:szCs w:val="24"/>
        </w:rPr>
        <w:t>80kPa</w:t>
      </w:r>
      <w:r w:rsidRPr="007E3999">
        <w:rPr>
          <w:rFonts w:hAnsi="宋体" w:hint="eastAsia"/>
          <w:sz w:val="24"/>
          <w:szCs w:val="24"/>
        </w:rPr>
        <w:t>～</w:t>
      </w:r>
      <w:r w:rsidRPr="007E3999">
        <w:rPr>
          <w:rFonts w:hAnsi="宋体"/>
          <w:sz w:val="24"/>
          <w:szCs w:val="24"/>
        </w:rPr>
        <w:t>110 kPa</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无显著振动和冲击的场所</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煤矿井下，有瓦斯或煤尘爆炸性混合物的场所</w:t>
      </w:r>
    </w:p>
    <w:p w:rsidR="0057167B" w:rsidRPr="007E3999" w:rsidRDefault="0057167B" w:rsidP="0057167B">
      <w:pPr>
        <w:spacing w:line="360" w:lineRule="auto"/>
        <w:ind w:firstLineChars="350" w:firstLine="840"/>
        <w:rPr>
          <w:rFonts w:ascii="宋体" w:hAnsi="宋体" w:cs="宋体"/>
          <w:sz w:val="24"/>
        </w:rPr>
      </w:pPr>
      <w:r w:rsidRPr="007E3999">
        <w:rPr>
          <w:rFonts w:ascii="宋体" w:hAnsi="宋体" w:cs="宋体" w:hint="eastAsia"/>
          <w:sz w:val="24"/>
        </w:rPr>
        <w:t>b.主要技术指标</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工作电压：</w:t>
      </w:r>
      <w:r w:rsidRPr="007E3999">
        <w:rPr>
          <w:rFonts w:hAnsi="宋体"/>
          <w:sz w:val="24"/>
          <w:szCs w:val="24"/>
        </w:rPr>
        <w:t>18V</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最大工作电流：</w:t>
      </w:r>
      <w:r w:rsidRPr="007E3999">
        <w:rPr>
          <w:rFonts w:hAnsi="宋体"/>
          <w:sz w:val="24"/>
          <w:szCs w:val="24"/>
        </w:rPr>
        <w:t>30mA</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电源波动范围：</w:t>
      </w:r>
      <w:r w:rsidRPr="007E3999">
        <w:rPr>
          <w:rFonts w:hAnsi="宋体"/>
          <w:sz w:val="24"/>
          <w:szCs w:val="24"/>
        </w:rPr>
        <w:t>12V</w:t>
      </w:r>
      <w:r w:rsidRPr="007E3999">
        <w:rPr>
          <w:rFonts w:hAnsi="宋体" w:hint="eastAsia"/>
          <w:sz w:val="24"/>
          <w:szCs w:val="24"/>
        </w:rPr>
        <w:t>～</w:t>
      </w:r>
      <w:r w:rsidRPr="007E3999">
        <w:rPr>
          <w:rFonts w:hAnsi="宋体"/>
          <w:sz w:val="24"/>
          <w:szCs w:val="24"/>
        </w:rPr>
        <w:t>21V</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被测设备供电电缆范围：电缆外径：</w:t>
      </w:r>
      <w:r w:rsidRPr="007E3999">
        <w:rPr>
          <w:rFonts w:hAnsi="宋体" w:hint="eastAsia"/>
          <w:sz w:val="24"/>
          <w:szCs w:val="24"/>
        </w:rPr>
        <w:sym w:font="Symbol" w:char="F0C6"/>
      </w:r>
      <w:r w:rsidRPr="007E3999">
        <w:rPr>
          <w:rFonts w:hAnsi="宋体"/>
          <w:sz w:val="24"/>
          <w:szCs w:val="24"/>
        </w:rPr>
        <w:t>16</w:t>
      </w:r>
      <w:r w:rsidRPr="007E3999">
        <w:rPr>
          <w:rFonts w:hAnsi="宋体" w:hint="eastAsia"/>
          <w:sz w:val="24"/>
          <w:szCs w:val="24"/>
        </w:rPr>
        <w:t>～</w:t>
      </w:r>
      <w:r w:rsidRPr="007E3999">
        <w:rPr>
          <w:rFonts w:hAnsi="宋体" w:hint="eastAsia"/>
          <w:sz w:val="24"/>
          <w:szCs w:val="24"/>
        </w:rPr>
        <w:sym w:font="Symbol" w:char="F0C6"/>
      </w:r>
      <w:smartTag w:uri="urn:schemas-microsoft-com:office:smarttags" w:element="chmetcnv">
        <w:smartTagPr>
          <w:attr w:name="UnitName" w:val="mm"/>
          <w:attr w:name="SourceValue" w:val="80"/>
          <w:attr w:name="HasSpace" w:val="False"/>
          <w:attr w:name="Negative" w:val="False"/>
          <w:attr w:name="NumberType" w:val="1"/>
          <w:attr w:name="TCSC" w:val="0"/>
        </w:smartTagPr>
        <w:r w:rsidRPr="007E3999">
          <w:rPr>
            <w:rFonts w:hAnsi="宋体"/>
            <w:sz w:val="24"/>
            <w:szCs w:val="24"/>
          </w:rPr>
          <w:t>80mm</w:t>
        </w:r>
      </w:smartTag>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动作值：动作电流≥</w:t>
      </w:r>
      <w:smartTag w:uri="urn:schemas-microsoft-com:office:smarttags" w:element="chmetcnv">
        <w:smartTagPr>
          <w:attr w:name="UnitName" w:val="a"/>
          <w:attr w:name="SourceValue" w:val="5"/>
          <w:attr w:name="HasSpace" w:val="False"/>
          <w:attr w:name="Negative" w:val="False"/>
          <w:attr w:name="NumberType" w:val="1"/>
          <w:attr w:name="TCSC" w:val="0"/>
        </w:smartTagPr>
        <w:r w:rsidRPr="007E3999">
          <w:rPr>
            <w:rFonts w:hAnsi="宋体"/>
            <w:sz w:val="24"/>
            <w:szCs w:val="24"/>
          </w:rPr>
          <w:t>5A</w:t>
        </w:r>
      </w:smartTag>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响应时间：≤</w:t>
      </w:r>
      <w:r w:rsidRPr="007E3999">
        <w:rPr>
          <w:rFonts w:hAnsi="宋体"/>
          <w:sz w:val="24"/>
          <w:szCs w:val="24"/>
        </w:rPr>
        <w:t>1s</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传感器输出信号制式及允许误差：</w:t>
      </w:r>
    </w:p>
    <w:p w:rsidR="0057167B" w:rsidRPr="007E3999" w:rsidRDefault="0057167B" w:rsidP="0057167B">
      <w:pPr>
        <w:pStyle w:val="a8"/>
        <w:tabs>
          <w:tab w:val="left" w:pos="720"/>
          <w:tab w:val="left" w:pos="900"/>
        </w:tabs>
        <w:spacing w:line="360" w:lineRule="auto"/>
        <w:ind w:leftChars="400" w:firstLineChars="0" w:firstLine="0"/>
        <w:rPr>
          <w:rFonts w:hAnsi="宋体"/>
          <w:sz w:val="24"/>
          <w:szCs w:val="24"/>
        </w:rPr>
      </w:pPr>
      <w:r w:rsidRPr="007E3999">
        <w:rPr>
          <w:rFonts w:hAnsi="宋体" w:hint="eastAsia"/>
          <w:sz w:val="24"/>
          <w:szCs w:val="24"/>
        </w:rPr>
        <w:t>关状态时，输出</w:t>
      </w:r>
      <w:r w:rsidRPr="007E3999">
        <w:rPr>
          <w:rFonts w:hAnsi="宋体"/>
          <w:sz w:val="24"/>
          <w:szCs w:val="24"/>
        </w:rPr>
        <w:t>1mA.DC(</w:t>
      </w:r>
      <w:r w:rsidRPr="007E3999">
        <w:rPr>
          <w:rFonts w:hAnsi="宋体" w:hint="eastAsia"/>
          <w:sz w:val="24"/>
          <w:szCs w:val="24"/>
        </w:rPr>
        <w:t>或</w:t>
      </w:r>
      <w:r w:rsidRPr="007E3999">
        <w:rPr>
          <w:rFonts w:hAnsi="宋体"/>
          <w:sz w:val="24"/>
          <w:szCs w:val="24"/>
        </w:rPr>
        <w:t>-5mA)</w:t>
      </w:r>
    </w:p>
    <w:p w:rsidR="0057167B" w:rsidRPr="007E3999" w:rsidRDefault="0057167B" w:rsidP="0057167B">
      <w:pPr>
        <w:pStyle w:val="a8"/>
        <w:tabs>
          <w:tab w:val="left" w:pos="720"/>
          <w:tab w:val="left" w:pos="900"/>
        </w:tabs>
        <w:spacing w:line="360" w:lineRule="auto"/>
        <w:ind w:leftChars="400" w:firstLineChars="0" w:firstLine="0"/>
        <w:rPr>
          <w:rFonts w:hAnsi="宋体"/>
          <w:sz w:val="24"/>
          <w:szCs w:val="24"/>
        </w:rPr>
      </w:pPr>
      <w:r w:rsidRPr="007E3999">
        <w:rPr>
          <w:rFonts w:hAnsi="宋体" w:hint="eastAsia"/>
          <w:sz w:val="24"/>
          <w:szCs w:val="24"/>
        </w:rPr>
        <w:t>开状态时，输出</w:t>
      </w:r>
      <w:r w:rsidRPr="007E3999">
        <w:rPr>
          <w:rFonts w:hAnsi="宋体"/>
          <w:sz w:val="24"/>
          <w:szCs w:val="24"/>
        </w:rPr>
        <w:t>5mA.DC(</w:t>
      </w:r>
      <w:r w:rsidRPr="007E3999">
        <w:rPr>
          <w:rFonts w:hAnsi="宋体" w:hint="eastAsia"/>
          <w:sz w:val="24"/>
          <w:szCs w:val="24"/>
        </w:rPr>
        <w:t>或</w:t>
      </w:r>
      <w:r w:rsidRPr="007E3999">
        <w:rPr>
          <w:rFonts w:hAnsi="宋体"/>
          <w:sz w:val="24"/>
          <w:szCs w:val="24"/>
        </w:rPr>
        <w:t>+5mA)</w:t>
      </w:r>
    </w:p>
    <w:p w:rsidR="0057167B" w:rsidRPr="007E3999" w:rsidRDefault="0057167B" w:rsidP="0057167B">
      <w:pPr>
        <w:pStyle w:val="a8"/>
        <w:tabs>
          <w:tab w:val="left" w:pos="720"/>
          <w:tab w:val="left" w:pos="900"/>
        </w:tabs>
        <w:spacing w:line="360" w:lineRule="auto"/>
        <w:ind w:leftChars="400" w:firstLineChars="0" w:firstLine="0"/>
        <w:rPr>
          <w:rFonts w:hAnsi="宋体"/>
          <w:sz w:val="24"/>
          <w:szCs w:val="24"/>
        </w:rPr>
      </w:pPr>
      <w:r w:rsidRPr="007E3999">
        <w:rPr>
          <w:rFonts w:hAnsi="宋体" w:hint="eastAsia"/>
          <w:sz w:val="24"/>
          <w:szCs w:val="24"/>
        </w:rPr>
        <w:t>输出信号误差≤±</w:t>
      </w:r>
      <w:r w:rsidRPr="007E3999">
        <w:rPr>
          <w:rFonts w:hAnsi="宋体"/>
          <w:sz w:val="24"/>
          <w:szCs w:val="24"/>
        </w:rPr>
        <w:t>25%</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工作方式：直接卡固在供电电缆外皮上，连续工作。大电流自动调节勿需手动操作</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t>防爆类型：矿用本质安全型，标志为“</w:t>
      </w:r>
      <w:r w:rsidRPr="007E3999">
        <w:rPr>
          <w:rFonts w:hAnsi="宋体"/>
          <w:sz w:val="24"/>
          <w:szCs w:val="24"/>
        </w:rPr>
        <w:t>ExibI</w:t>
      </w:r>
      <w:r w:rsidRPr="007E3999">
        <w:rPr>
          <w:rFonts w:hAnsi="宋体" w:hint="eastAsia"/>
          <w:sz w:val="24"/>
          <w:szCs w:val="24"/>
        </w:rPr>
        <w:t>”</w:t>
      </w:r>
    </w:p>
    <w:p w:rsidR="0057167B" w:rsidRPr="007E3999" w:rsidRDefault="0057167B" w:rsidP="0057167B">
      <w:pPr>
        <w:pStyle w:val="a8"/>
        <w:tabs>
          <w:tab w:val="left" w:pos="720"/>
          <w:tab w:val="left" w:pos="900"/>
        </w:tabs>
        <w:spacing w:line="360" w:lineRule="auto"/>
        <w:ind w:leftChars="400" w:left="1200" w:hangingChars="150" w:hanging="360"/>
        <w:rPr>
          <w:rFonts w:hAnsi="宋体"/>
          <w:sz w:val="24"/>
          <w:szCs w:val="24"/>
        </w:rPr>
      </w:pPr>
      <w:r w:rsidRPr="007E3999">
        <w:rPr>
          <w:rFonts w:hAnsi="宋体" w:hint="eastAsia"/>
          <w:sz w:val="24"/>
          <w:szCs w:val="24"/>
        </w:rPr>
        <w:lastRenderedPageBreak/>
        <w:t>防护等级：</w:t>
      </w:r>
      <w:r w:rsidRPr="007E3999">
        <w:rPr>
          <w:rFonts w:hAnsi="宋体"/>
          <w:sz w:val="24"/>
          <w:szCs w:val="24"/>
        </w:rPr>
        <w:t>IP54</w:t>
      </w:r>
    </w:p>
    <w:p w:rsidR="0057167B" w:rsidRDefault="0057167B" w:rsidP="0057167B">
      <w:pPr>
        <w:pStyle w:val="a8"/>
        <w:tabs>
          <w:tab w:val="left" w:pos="720"/>
          <w:tab w:val="left" w:pos="900"/>
        </w:tabs>
        <w:spacing w:line="360" w:lineRule="auto"/>
        <w:ind w:leftChars="400" w:left="1200" w:hangingChars="150" w:hanging="360"/>
        <w:rPr>
          <w:rFonts w:hint="eastAsia"/>
          <w:sz w:val="24"/>
          <w:szCs w:val="24"/>
        </w:rPr>
      </w:pPr>
      <w:r w:rsidRPr="007E3999">
        <w:rPr>
          <w:rFonts w:hint="eastAsia"/>
          <w:sz w:val="24"/>
          <w:szCs w:val="24"/>
        </w:rPr>
        <w:t>输出信号传输距离：</w:t>
      </w:r>
      <w:r w:rsidRPr="007E3999">
        <w:rPr>
          <w:sz w:val="24"/>
          <w:szCs w:val="24"/>
        </w:rPr>
        <w:t xml:space="preserve"> </w:t>
      </w:r>
      <w:smartTag w:uri="urn:schemas-microsoft-com:office:smarttags" w:element="chmetcnv">
        <w:smartTagPr>
          <w:attr w:name="UnitName" w:val="km"/>
          <w:attr w:name="SourceValue" w:val="2"/>
          <w:attr w:name="HasSpace" w:val="False"/>
          <w:attr w:name="Negative" w:val="False"/>
          <w:attr w:name="NumberType" w:val="1"/>
          <w:attr w:name="TCSC" w:val="0"/>
        </w:smartTagPr>
        <w:r w:rsidRPr="007E3999">
          <w:rPr>
            <w:rFonts w:hint="eastAsia"/>
            <w:sz w:val="24"/>
            <w:szCs w:val="24"/>
          </w:rPr>
          <w:t>2</w:t>
        </w:r>
        <w:r w:rsidRPr="007E3999">
          <w:rPr>
            <w:sz w:val="24"/>
            <w:szCs w:val="24"/>
          </w:rPr>
          <w:t>.</w:t>
        </w:r>
        <w:r w:rsidRPr="007E3999">
          <w:rPr>
            <w:rFonts w:hint="eastAsia"/>
            <w:sz w:val="24"/>
            <w:szCs w:val="24"/>
          </w:rPr>
          <w:t>0</w:t>
        </w:r>
        <w:r w:rsidRPr="007E3999">
          <w:rPr>
            <w:sz w:val="24"/>
            <w:szCs w:val="24"/>
          </w:rPr>
          <w:t>km</w:t>
        </w:r>
      </w:smartTag>
    </w:p>
    <w:p w:rsidR="0057167B" w:rsidRDefault="0057167B" w:rsidP="0057167B">
      <w:pPr>
        <w:pStyle w:val="a8"/>
        <w:tabs>
          <w:tab w:val="left" w:pos="720"/>
          <w:tab w:val="left" w:pos="900"/>
        </w:tabs>
        <w:spacing w:line="360" w:lineRule="auto"/>
        <w:ind w:leftChars="400" w:left="1200" w:hangingChars="150" w:hanging="360"/>
        <w:rPr>
          <w:rFonts w:hint="eastAsia"/>
          <w:sz w:val="24"/>
          <w:szCs w:val="24"/>
        </w:rPr>
      </w:pPr>
      <w:r w:rsidRPr="007E3999">
        <w:rPr>
          <w:rFonts w:hint="eastAsia"/>
          <w:sz w:val="24"/>
          <w:szCs w:val="24"/>
        </w:rPr>
        <w:t>分布电容：≤</w:t>
      </w:r>
      <w:r w:rsidRPr="007E3999">
        <w:rPr>
          <w:sz w:val="24"/>
          <w:szCs w:val="24"/>
        </w:rPr>
        <w:t>0.06</w:t>
      </w:r>
      <w:r w:rsidRPr="007E3999">
        <w:rPr>
          <w:rFonts w:hint="eastAsia"/>
          <w:sz w:val="24"/>
          <w:szCs w:val="24"/>
        </w:rPr>
        <w:t>μ</w:t>
      </w:r>
      <w:r w:rsidRPr="007E3999">
        <w:rPr>
          <w:sz w:val="24"/>
          <w:szCs w:val="24"/>
        </w:rPr>
        <w:t>F/km</w:t>
      </w:r>
    </w:p>
    <w:p w:rsidR="0057167B" w:rsidRDefault="0057167B" w:rsidP="0057167B">
      <w:pPr>
        <w:pStyle w:val="a8"/>
        <w:tabs>
          <w:tab w:val="left" w:pos="720"/>
          <w:tab w:val="left" w:pos="900"/>
        </w:tabs>
        <w:spacing w:line="360" w:lineRule="auto"/>
        <w:ind w:leftChars="400" w:left="1200" w:hangingChars="150" w:hanging="360"/>
        <w:rPr>
          <w:rFonts w:hint="eastAsia"/>
          <w:sz w:val="24"/>
          <w:szCs w:val="24"/>
        </w:rPr>
      </w:pPr>
      <w:r w:rsidRPr="007E3999">
        <w:rPr>
          <w:rFonts w:hint="eastAsia"/>
          <w:sz w:val="24"/>
          <w:szCs w:val="24"/>
        </w:rPr>
        <w:t>分布电感：≤</w:t>
      </w:r>
      <w:r w:rsidRPr="007E3999">
        <w:rPr>
          <w:sz w:val="24"/>
          <w:szCs w:val="24"/>
        </w:rPr>
        <w:t>0.8mH/ km</w:t>
      </w:r>
    </w:p>
    <w:p w:rsidR="0057167B" w:rsidRPr="007E3999" w:rsidRDefault="0057167B" w:rsidP="0057167B">
      <w:pPr>
        <w:pStyle w:val="a8"/>
        <w:tabs>
          <w:tab w:val="left" w:pos="720"/>
          <w:tab w:val="left" w:pos="900"/>
        </w:tabs>
        <w:spacing w:line="360" w:lineRule="auto"/>
        <w:ind w:leftChars="400" w:left="1155" w:hangingChars="150" w:hanging="315"/>
        <w:rPr>
          <w:rFonts w:hAnsi="宋体" w:hint="eastAsia"/>
          <w:sz w:val="24"/>
          <w:szCs w:val="24"/>
        </w:rPr>
      </w:pPr>
      <w:r w:rsidRPr="007E3999">
        <w:rPr>
          <w:rFonts w:hint="eastAsia"/>
        </w:rPr>
        <w:t>直流电阻：≤</w:t>
      </w:r>
      <w:r w:rsidRPr="007E3999">
        <w:t>12.8</w:t>
      </w:r>
      <w:r w:rsidRPr="007E3999">
        <w:rPr>
          <w:rFonts w:hint="eastAsia"/>
        </w:rPr>
        <w:t>Ω</w:t>
      </w:r>
      <w:r w:rsidRPr="007E3999">
        <w:t>/km)</w:t>
      </w:r>
    </w:p>
    <w:p w:rsidR="0057167B" w:rsidRPr="00797183" w:rsidRDefault="0057167B" w:rsidP="0057167B">
      <w:pPr>
        <w:tabs>
          <w:tab w:val="left" w:pos="5505"/>
        </w:tabs>
        <w:spacing w:afterLines="50"/>
        <w:rPr>
          <w:rFonts w:ascii="宋体" w:hAnsi="宋体"/>
          <w:b/>
          <w:sz w:val="30"/>
          <w:szCs w:val="30"/>
        </w:rPr>
      </w:pPr>
      <w:r>
        <w:rPr>
          <w:rFonts w:ascii="宋体" w:hAnsi="宋体" w:hint="eastAsia"/>
          <w:b/>
          <w:sz w:val="30"/>
          <w:szCs w:val="30"/>
        </w:rPr>
        <w:t>6、</w:t>
      </w:r>
      <w:r w:rsidRPr="00797183">
        <w:rPr>
          <w:rFonts w:ascii="宋体" w:hAnsi="宋体" w:hint="eastAsia"/>
          <w:b/>
          <w:sz w:val="30"/>
          <w:szCs w:val="30"/>
        </w:rPr>
        <w:t>D1型断电器</w:t>
      </w:r>
    </w:p>
    <w:p w:rsidR="0057167B" w:rsidRPr="00797183" w:rsidRDefault="0057167B" w:rsidP="0057167B">
      <w:pPr>
        <w:pStyle w:val="a6"/>
        <w:ind w:firstLineChars="196" w:firstLine="511"/>
        <w:rPr>
          <w:b/>
          <w:noProof/>
        </w:rPr>
      </w:pPr>
      <w:r w:rsidRPr="00797183">
        <w:rPr>
          <w:rFonts w:hint="eastAsia"/>
          <w:b/>
          <w:noProof/>
        </w:rPr>
        <w:t>(1).产品用途</w:t>
      </w:r>
    </w:p>
    <w:p w:rsidR="0057167B" w:rsidRPr="00797183" w:rsidRDefault="0057167B" w:rsidP="0057167B">
      <w:pPr>
        <w:spacing w:line="360" w:lineRule="auto"/>
        <w:ind w:firstLineChars="200" w:firstLine="520"/>
        <w:rPr>
          <w:rFonts w:ascii="宋体" w:cs="宋体"/>
          <w:sz w:val="24"/>
        </w:rPr>
      </w:pPr>
      <w:r w:rsidRPr="00797183">
        <w:rPr>
          <w:rFonts w:ascii="宋体" w:hAnsi="Courier New"/>
          <w:noProof/>
          <w:spacing w:val="10"/>
          <w:sz w:val="24"/>
        </w:rPr>
        <w:t>D1</w:t>
      </w:r>
      <w:r w:rsidRPr="00797183">
        <w:rPr>
          <w:rFonts w:ascii="宋体" w:hAnsi="Courier New" w:hint="eastAsia"/>
          <w:noProof/>
          <w:spacing w:val="10"/>
          <w:sz w:val="24"/>
        </w:rPr>
        <w:t>型断电器是一种能接收关联设备的控制命令，在煤矿井下控制防爆开关执行断电控制的装</w:t>
      </w:r>
      <w:r w:rsidRPr="00797183">
        <w:rPr>
          <w:rFonts w:ascii="宋体" w:hAnsi="宋体" w:cs="宋体" w:hint="eastAsia"/>
          <w:sz w:val="24"/>
        </w:rPr>
        <w:t>置，该断电器同时具有断电反馈功能，能够真实反映防爆开关的执行结果。</w:t>
      </w:r>
    </w:p>
    <w:p w:rsidR="0057167B" w:rsidRPr="00797183" w:rsidRDefault="0057167B" w:rsidP="0057167B">
      <w:pPr>
        <w:spacing w:line="360" w:lineRule="auto"/>
        <w:ind w:firstLineChars="200" w:firstLine="480"/>
        <w:rPr>
          <w:rFonts w:ascii="宋体" w:cs="宋体"/>
          <w:sz w:val="24"/>
        </w:rPr>
      </w:pPr>
      <w:r w:rsidRPr="00797183">
        <w:rPr>
          <w:rFonts w:ascii="宋体" w:hAnsi="宋体" w:cs="宋体"/>
          <w:sz w:val="24"/>
        </w:rPr>
        <w:t>D1</w:t>
      </w:r>
      <w:r w:rsidRPr="00797183">
        <w:rPr>
          <w:rFonts w:ascii="宋体" w:hAnsi="宋体" w:cs="宋体" w:hint="eastAsia"/>
          <w:sz w:val="24"/>
        </w:rPr>
        <w:t>型断电器的防爆型式：矿用隔爆兼本质安全型，防爆标志：</w:t>
      </w:r>
      <w:r w:rsidRPr="00797183">
        <w:rPr>
          <w:rFonts w:ascii="宋体" w:hAnsi="宋体" w:cs="宋体"/>
          <w:sz w:val="24"/>
        </w:rPr>
        <w:t>Exd[ib]I</w:t>
      </w:r>
      <w:r w:rsidRPr="00797183">
        <w:rPr>
          <w:rFonts w:ascii="宋体" w:hAnsi="宋体" w:cs="宋体" w:hint="eastAsia"/>
          <w:sz w:val="24"/>
        </w:rPr>
        <w:t>。</w:t>
      </w:r>
    </w:p>
    <w:p w:rsidR="0057167B" w:rsidRPr="00797183" w:rsidRDefault="0057167B" w:rsidP="0057167B">
      <w:pPr>
        <w:snapToGrid w:val="0"/>
        <w:spacing w:line="360" w:lineRule="auto"/>
        <w:ind w:firstLineChars="200" w:firstLine="480"/>
        <w:rPr>
          <w:rFonts w:ascii="宋体" w:cs="宋体"/>
          <w:sz w:val="24"/>
        </w:rPr>
      </w:pPr>
      <w:r w:rsidRPr="00797183">
        <w:rPr>
          <w:rFonts w:ascii="宋体" w:hAnsi="宋体" w:cs="宋体" w:hint="eastAsia"/>
          <w:sz w:val="24"/>
        </w:rPr>
        <w:t>该断电器具有以下特点：</w:t>
      </w:r>
    </w:p>
    <w:p w:rsidR="0057167B" w:rsidRPr="00797183" w:rsidRDefault="0057167B" w:rsidP="0057167B">
      <w:pPr>
        <w:snapToGrid w:val="0"/>
        <w:spacing w:line="360" w:lineRule="auto"/>
        <w:ind w:firstLineChars="150" w:firstLine="360"/>
        <w:rPr>
          <w:rFonts w:ascii="宋体" w:hAnsi="宋体" w:cs="宋体"/>
          <w:sz w:val="24"/>
        </w:rPr>
      </w:pPr>
      <w:r w:rsidRPr="00797183">
        <w:rPr>
          <w:rFonts w:ascii="宋体" w:hAnsi="宋体" w:cs="宋体"/>
          <w:sz w:val="24"/>
        </w:rPr>
        <w:t>1</w:t>
      </w:r>
      <w:r w:rsidRPr="00797183">
        <w:rPr>
          <w:rFonts w:ascii="宋体" w:hAnsi="宋体" w:cs="宋体" w:hint="eastAsia"/>
          <w:sz w:val="24"/>
        </w:rPr>
        <w:t>、具有可靠而稳定的断电功能</w:t>
      </w:r>
      <w:r w:rsidRPr="00797183">
        <w:rPr>
          <w:rFonts w:ascii="宋体" w:hAnsi="宋体" w:cs="宋体"/>
          <w:sz w:val="24"/>
        </w:rPr>
        <w:t xml:space="preserve">, </w:t>
      </w:r>
      <w:r w:rsidRPr="00797183">
        <w:rPr>
          <w:rFonts w:ascii="宋体" w:hAnsi="宋体" w:cs="宋体" w:hint="eastAsia"/>
          <w:sz w:val="24"/>
        </w:rPr>
        <w:t>能适应各种控制信号</w:t>
      </w:r>
      <w:r w:rsidRPr="00797183">
        <w:rPr>
          <w:rFonts w:ascii="宋体" w:hAnsi="宋体" w:cs="宋体"/>
          <w:sz w:val="24"/>
        </w:rPr>
        <w:t xml:space="preserve">, </w:t>
      </w:r>
      <w:r w:rsidRPr="00797183">
        <w:rPr>
          <w:rFonts w:ascii="宋体" w:hAnsi="宋体" w:cs="宋体" w:hint="eastAsia"/>
          <w:sz w:val="24"/>
        </w:rPr>
        <w:t>主要用于磁力开关的断电控制。</w:t>
      </w:r>
    </w:p>
    <w:p w:rsidR="0057167B" w:rsidRPr="00797183" w:rsidRDefault="0057167B" w:rsidP="0057167B">
      <w:pPr>
        <w:snapToGrid w:val="0"/>
        <w:spacing w:line="360" w:lineRule="auto"/>
        <w:ind w:firstLineChars="150" w:firstLine="360"/>
        <w:rPr>
          <w:rFonts w:ascii="宋体" w:cs="宋体"/>
          <w:sz w:val="24"/>
        </w:rPr>
      </w:pPr>
      <w:r w:rsidRPr="00797183">
        <w:rPr>
          <w:rFonts w:ascii="宋体" w:hAnsi="宋体" w:cs="宋体"/>
          <w:sz w:val="24"/>
        </w:rPr>
        <w:t>2</w:t>
      </w:r>
      <w:r w:rsidRPr="00797183">
        <w:rPr>
          <w:rFonts w:ascii="宋体" w:hAnsi="宋体" w:cs="宋体" w:hint="eastAsia"/>
          <w:sz w:val="24"/>
        </w:rPr>
        <w:t>、具有断电信号反馈功能。当断电器接收到控制命令后，实行断电或复电。执行命令的结果通过电压感应传感器，反馈给控制设备（如：监控分站、瓦斯断电仪等），从而确保控制的可靠性，实现对防爆开关负荷侧的安全监控。</w:t>
      </w:r>
    </w:p>
    <w:p w:rsidR="0057167B" w:rsidRPr="00797183" w:rsidRDefault="0057167B" w:rsidP="0057167B">
      <w:pPr>
        <w:pStyle w:val="a6"/>
        <w:ind w:firstLineChars="196" w:firstLine="511"/>
        <w:rPr>
          <w:b/>
          <w:noProof/>
        </w:rPr>
      </w:pPr>
      <w:r>
        <w:rPr>
          <w:rFonts w:hint="eastAsia"/>
          <w:b/>
          <w:noProof/>
        </w:rPr>
        <w:t>(2).</w:t>
      </w:r>
      <w:r w:rsidRPr="00797183">
        <w:rPr>
          <w:rFonts w:hint="eastAsia"/>
          <w:b/>
          <w:noProof/>
        </w:rPr>
        <w:t>技术特征</w:t>
      </w:r>
    </w:p>
    <w:p w:rsidR="0057167B" w:rsidRPr="00797183" w:rsidRDefault="0057167B" w:rsidP="0057167B">
      <w:pPr>
        <w:pStyle w:val="a7"/>
        <w:tabs>
          <w:tab w:val="left" w:pos="180"/>
          <w:tab w:val="left" w:pos="360"/>
        </w:tabs>
        <w:spacing w:line="360" w:lineRule="auto"/>
        <w:ind w:leftChars="400" w:left="840" w:firstLineChars="100" w:firstLine="240"/>
        <w:rPr>
          <w:rFonts w:hAnsi="宋体"/>
          <w:sz w:val="24"/>
          <w:szCs w:val="24"/>
        </w:rPr>
      </w:pPr>
      <w:r>
        <w:rPr>
          <w:rFonts w:hAnsi="宋体" w:hint="eastAsia"/>
          <w:noProof/>
          <w:sz w:val="24"/>
          <w:szCs w:val="24"/>
        </w:rPr>
        <w:drawing>
          <wp:anchor distT="0" distB="0" distL="114300" distR="114300" simplePos="0" relativeHeight="251665408" behindDoc="0" locked="1" layoutInCell="1" allowOverlap="1">
            <wp:simplePos x="0" y="0"/>
            <wp:positionH relativeFrom="column">
              <wp:posOffset>3067050</wp:posOffset>
            </wp:positionH>
            <wp:positionV relativeFrom="paragraph">
              <wp:posOffset>-394335</wp:posOffset>
            </wp:positionV>
            <wp:extent cx="2743200" cy="2437130"/>
            <wp:effectExtent l="19050" t="0" r="0" b="0"/>
            <wp:wrapSquare wrapText="bothSides"/>
            <wp:docPr id="13" name="图片 13" descr="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2"/>
                    <pic:cNvPicPr>
                      <a:picLocks noChangeAspect="1" noChangeArrowheads="1"/>
                    </pic:cNvPicPr>
                  </pic:nvPicPr>
                  <pic:blipFill>
                    <a:blip r:embed="rId13" cstate="print">
                      <a:lum bright="18000" contrast="12000"/>
                    </a:blip>
                    <a:srcRect/>
                    <a:stretch>
                      <a:fillRect/>
                    </a:stretch>
                  </pic:blipFill>
                  <pic:spPr bwMode="auto">
                    <a:xfrm>
                      <a:off x="0" y="0"/>
                      <a:ext cx="2743200" cy="2437130"/>
                    </a:xfrm>
                    <a:prstGeom prst="rect">
                      <a:avLst/>
                    </a:prstGeom>
                    <a:noFill/>
                    <a:ln w="9525">
                      <a:noFill/>
                      <a:miter lim="800000"/>
                      <a:headEnd/>
                      <a:tailEnd/>
                    </a:ln>
                  </pic:spPr>
                </pic:pic>
              </a:graphicData>
            </a:graphic>
          </wp:anchor>
        </w:drawing>
      </w:r>
      <w:r w:rsidRPr="00797183">
        <w:rPr>
          <w:rFonts w:hAnsi="宋体" w:hint="eastAsia"/>
          <w:sz w:val="24"/>
          <w:szCs w:val="24"/>
        </w:rPr>
        <w:t>a.适用条件</w:t>
      </w:r>
    </w:p>
    <w:p w:rsidR="0057167B" w:rsidRPr="00797183" w:rsidRDefault="0057167B" w:rsidP="0057167B">
      <w:pPr>
        <w:pStyle w:val="a7"/>
        <w:spacing w:line="360" w:lineRule="auto"/>
        <w:ind w:leftChars="400" w:left="840" w:firstLineChars="400" w:firstLine="960"/>
        <w:rPr>
          <w:rFonts w:hAnsi="宋体"/>
          <w:sz w:val="24"/>
          <w:szCs w:val="24"/>
        </w:rPr>
      </w:pPr>
      <w:r w:rsidRPr="00797183">
        <w:rPr>
          <w:rFonts w:hAnsi="宋体" w:hint="eastAsia"/>
          <w:sz w:val="24"/>
          <w:szCs w:val="24"/>
        </w:rPr>
        <w:t>环境温度</w:t>
      </w:r>
      <w:r w:rsidRPr="00797183">
        <w:rPr>
          <w:rFonts w:hAnsi="宋体"/>
          <w:sz w:val="24"/>
          <w:szCs w:val="24"/>
        </w:rPr>
        <w:t xml:space="preserve">:  </w:t>
      </w:r>
      <w:smartTag w:uri="urn:schemas-microsoft-com:office:smarttags" w:element="chmetcnv">
        <w:smartTagPr>
          <w:attr w:name="UnitName" w:val="℃"/>
          <w:attr w:name="SourceValue" w:val="0"/>
          <w:attr w:name="HasSpace" w:val="False"/>
          <w:attr w:name="Negative" w:val="False"/>
          <w:attr w:name="NumberType" w:val="1"/>
          <w:attr w:name="TCSC" w:val="0"/>
        </w:smartTagPr>
        <w:r w:rsidRPr="00797183">
          <w:rPr>
            <w:rFonts w:hAnsi="宋体"/>
            <w:sz w:val="24"/>
            <w:szCs w:val="24"/>
          </w:rPr>
          <w:t>0</w:t>
        </w:r>
        <w:r w:rsidRPr="00797183">
          <w:rPr>
            <w:rFonts w:hAnsi="宋体" w:hint="eastAsia"/>
            <w:sz w:val="24"/>
            <w:szCs w:val="24"/>
          </w:rPr>
          <w:t>℃</w:t>
        </w:r>
      </w:smartTag>
      <w:r w:rsidRPr="00797183">
        <w:rPr>
          <w:rFonts w:hAnsi="宋体"/>
          <w:sz w:val="24"/>
          <w:szCs w:val="24"/>
        </w:rPr>
        <w:t xml:space="preserve"> </w:t>
      </w:r>
      <w:r>
        <w:rPr>
          <w:rFonts w:hAnsi="宋体" w:hint="eastAsia"/>
          <w:sz w:val="24"/>
          <w:szCs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797183">
          <w:rPr>
            <w:rFonts w:hAnsi="宋体"/>
            <w:sz w:val="24"/>
            <w:szCs w:val="24"/>
          </w:rPr>
          <w:t>40</w:t>
        </w:r>
        <w:r w:rsidRPr="00797183">
          <w:rPr>
            <w:rFonts w:hAnsi="宋体" w:hint="eastAsia"/>
            <w:sz w:val="24"/>
            <w:szCs w:val="24"/>
          </w:rPr>
          <w:t>℃</w:t>
        </w:r>
      </w:smartTag>
    </w:p>
    <w:p w:rsidR="0057167B" w:rsidRPr="00797183" w:rsidRDefault="0057167B" w:rsidP="0057167B">
      <w:pPr>
        <w:pStyle w:val="a7"/>
        <w:spacing w:line="360" w:lineRule="auto"/>
        <w:ind w:leftChars="400" w:left="840" w:firstLineChars="400" w:firstLine="960"/>
        <w:rPr>
          <w:rFonts w:hAnsi="宋体"/>
          <w:sz w:val="24"/>
          <w:szCs w:val="24"/>
        </w:rPr>
      </w:pPr>
      <w:r w:rsidRPr="00797183">
        <w:rPr>
          <w:rFonts w:hAnsi="宋体" w:hint="eastAsia"/>
          <w:sz w:val="24"/>
          <w:szCs w:val="24"/>
        </w:rPr>
        <w:t>相对湿度</w:t>
      </w:r>
      <w:r w:rsidRPr="00797183">
        <w:rPr>
          <w:rFonts w:hAnsi="宋体"/>
          <w:sz w:val="24"/>
          <w:szCs w:val="24"/>
        </w:rPr>
        <w:t>:  &lt;98%RH</w:t>
      </w:r>
    </w:p>
    <w:p w:rsidR="0057167B" w:rsidRPr="00797183" w:rsidRDefault="0057167B" w:rsidP="0057167B">
      <w:pPr>
        <w:pStyle w:val="a7"/>
        <w:spacing w:line="360" w:lineRule="auto"/>
        <w:ind w:leftChars="400" w:left="840" w:firstLineChars="400" w:firstLine="960"/>
        <w:rPr>
          <w:rFonts w:hAnsi="宋体"/>
          <w:sz w:val="24"/>
          <w:szCs w:val="24"/>
        </w:rPr>
      </w:pPr>
      <w:r w:rsidRPr="00797183">
        <w:rPr>
          <w:rFonts w:hAnsi="宋体" w:hint="eastAsia"/>
          <w:sz w:val="24"/>
          <w:szCs w:val="24"/>
        </w:rPr>
        <w:t>大气压力</w:t>
      </w:r>
      <w:r w:rsidRPr="00797183">
        <w:rPr>
          <w:rFonts w:hAnsi="宋体"/>
          <w:sz w:val="24"/>
          <w:szCs w:val="24"/>
        </w:rPr>
        <w:t>:  86kPa</w:t>
      </w:r>
      <w:r w:rsidRPr="00797183">
        <w:rPr>
          <w:rFonts w:hAnsi="宋体" w:hint="eastAsia"/>
          <w:sz w:val="24"/>
          <w:szCs w:val="24"/>
        </w:rPr>
        <w:t>～</w:t>
      </w:r>
      <w:r w:rsidRPr="00797183">
        <w:rPr>
          <w:rFonts w:hAnsi="宋体"/>
          <w:sz w:val="24"/>
          <w:szCs w:val="24"/>
        </w:rPr>
        <w:t xml:space="preserve">106kPa </w:t>
      </w:r>
    </w:p>
    <w:p w:rsidR="0057167B" w:rsidRPr="00797183" w:rsidRDefault="0057167B" w:rsidP="0057167B">
      <w:pPr>
        <w:pStyle w:val="a7"/>
        <w:tabs>
          <w:tab w:val="left" w:pos="360"/>
        </w:tabs>
        <w:spacing w:line="360" w:lineRule="auto"/>
        <w:ind w:leftChars="400" w:left="840" w:firstLineChars="100" w:firstLine="240"/>
        <w:rPr>
          <w:rFonts w:hAnsi="宋体"/>
          <w:sz w:val="24"/>
          <w:szCs w:val="24"/>
        </w:rPr>
      </w:pPr>
      <w:r w:rsidRPr="00797183">
        <w:rPr>
          <w:rFonts w:hAnsi="宋体" w:hint="eastAsia"/>
          <w:sz w:val="24"/>
          <w:szCs w:val="24"/>
        </w:rPr>
        <w:t>b.主要技术指标</w:t>
      </w:r>
    </w:p>
    <w:p w:rsidR="0057167B" w:rsidRPr="00797183" w:rsidRDefault="0057167B" w:rsidP="0057167B">
      <w:pPr>
        <w:snapToGrid w:val="0"/>
        <w:spacing w:line="360" w:lineRule="auto"/>
        <w:ind w:leftChars="400" w:left="840" w:firstLineChars="400" w:firstLine="960"/>
        <w:rPr>
          <w:rFonts w:ascii="宋体" w:hAnsi="宋体" w:cs="宋体"/>
          <w:sz w:val="24"/>
        </w:rPr>
      </w:pPr>
      <w:r w:rsidRPr="00797183">
        <w:rPr>
          <w:rFonts w:ascii="宋体" w:hAnsi="宋体" w:cs="宋体" w:hint="eastAsia"/>
          <w:sz w:val="24"/>
        </w:rPr>
        <w:t>断电容量</w:t>
      </w:r>
      <w:r>
        <w:rPr>
          <w:rFonts w:ascii="宋体" w:hAnsi="宋体" w:cs="宋体"/>
          <w:sz w:val="24"/>
        </w:rPr>
        <w:t xml:space="preserve">: </w:t>
      </w:r>
      <w:r w:rsidRPr="00797183">
        <w:rPr>
          <w:rFonts w:ascii="宋体" w:hAnsi="宋体" w:cs="宋体" w:hint="eastAsia"/>
          <w:sz w:val="24"/>
        </w:rPr>
        <w:t>6</w:t>
      </w:r>
      <w:r w:rsidRPr="00797183">
        <w:rPr>
          <w:rFonts w:ascii="宋体" w:hAnsi="宋体" w:cs="宋体"/>
          <w:sz w:val="24"/>
        </w:rPr>
        <w:t>6</w:t>
      </w:r>
      <w:r w:rsidRPr="00797183">
        <w:rPr>
          <w:rFonts w:ascii="宋体" w:hAnsi="宋体" w:cs="宋体" w:hint="eastAsia"/>
          <w:sz w:val="24"/>
        </w:rPr>
        <w:t>0</w:t>
      </w:r>
      <w:r w:rsidRPr="00797183">
        <w:rPr>
          <w:rFonts w:ascii="宋体" w:hAnsi="宋体" w:cs="宋体"/>
          <w:sz w:val="24"/>
        </w:rPr>
        <w:t>V/</w:t>
      </w:r>
      <w:smartTag w:uri="urn:schemas-microsoft-com:office:smarttags" w:element="chmetcnv">
        <w:smartTagPr>
          <w:attr w:name="UnitName" w:val="a"/>
          <w:attr w:name="SourceValue" w:val=".5"/>
          <w:attr w:name="HasSpace" w:val="False"/>
          <w:attr w:name="Negative" w:val="False"/>
          <w:attr w:name="NumberType" w:val="1"/>
          <w:attr w:name="TCSC" w:val="0"/>
        </w:smartTagPr>
        <w:r w:rsidRPr="00797183">
          <w:rPr>
            <w:rFonts w:ascii="宋体" w:hAnsi="宋体" w:cs="宋体" w:hint="eastAsia"/>
            <w:sz w:val="24"/>
          </w:rPr>
          <w:t>0.5</w:t>
        </w:r>
        <w:r w:rsidRPr="00797183">
          <w:rPr>
            <w:rFonts w:ascii="宋体" w:hAnsi="宋体" w:cs="宋体"/>
            <w:sz w:val="24"/>
          </w:rPr>
          <w:t>A</w:t>
        </w:r>
      </w:smartTag>
    </w:p>
    <w:p w:rsidR="0057167B" w:rsidRPr="00797183" w:rsidRDefault="0057167B" w:rsidP="0057167B">
      <w:pPr>
        <w:snapToGrid w:val="0"/>
        <w:spacing w:line="360" w:lineRule="auto"/>
        <w:ind w:leftChars="400" w:left="840" w:firstLineChars="400" w:firstLine="960"/>
        <w:jc w:val="left"/>
        <w:rPr>
          <w:rFonts w:ascii="宋体" w:cs="宋体"/>
          <w:sz w:val="24"/>
        </w:rPr>
      </w:pPr>
      <w:r w:rsidRPr="00797183">
        <w:rPr>
          <w:rFonts w:ascii="宋体" w:hAnsi="宋体" w:cs="宋体" w:hint="eastAsia"/>
          <w:sz w:val="24"/>
        </w:rPr>
        <w:t>本安信号输入：无源触点控制</w:t>
      </w:r>
      <w:r>
        <w:rPr>
          <w:rFonts w:ascii="宋体" w:hAnsi="宋体" w:cs="宋体" w:hint="eastAsia"/>
          <w:sz w:val="24"/>
        </w:rPr>
        <w:t>,</w:t>
      </w:r>
      <w:r w:rsidRPr="00797183">
        <w:rPr>
          <w:rFonts w:ascii="宋体" w:hAnsi="宋体" w:cs="宋体" w:hint="eastAsia"/>
          <w:sz w:val="24"/>
        </w:rPr>
        <w:t>门限电阻</w:t>
      </w:r>
      <w:r w:rsidRPr="00797183">
        <w:rPr>
          <w:rFonts w:ascii="宋体" w:hAnsi="宋体" w:cs="宋体"/>
          <w:sz w:val="24"/>
        </w:rPr>
        <w:t>500</w:t>
      </w:r>
      <w:r w:rsidRPr="00797183">
        <w:rPr>
          <w:rFonts w:ascii="宋体" w:hAnsi="宋体" w:cs="宋体" w:hint="eastAsia"/>
          <w:sz w:val="24"/>
        </w:rPr>
        <w:t>Ω</w:t>
      </w:r>
    </w:p>
    <w:p w:rsidR="0057167B" w:rsidRDefault="0057167B" w:rsidP="0057167B">
      <w:pPr>
        <w:snapToGrid w:val="0"/>
        <w:spacing w:line="360" w:lineRule="auto"/>
        <w:ind w:leftChars="400" w:left="840" w:firstLineChars="400" w:firstLine="960"/>
        <w:jc w:val="left"/>
        <w:rPr>
          <w:rFonts w:ascii="宋体" w:hAnsi="宋体" w:cs="宋体" w:hint="eastAsia"/>
          <w:sz w:val="24"/>
        </w:rPr>
      </w:pPr>
      <w:r w:rsidRPr="00797183">
        <w:rPr>
          <w:rFonts w:ascii="宋体" w:hAnsi="宋体" w:cs="宋体" w:hint="eastAsia"/>
          <w:sz w:val="24"/>
        </w:rPr>
        <w:t>馈电输出信号</w:t>
      </w:r>
      <w:r w:rsidRPr="00797183">
        <w:rPr>
          <w:rFonts w:ascii="宋体" w:hAnsi="宋体" w:cs="宋体"/>
          <w:sz w:val="24"/>
        </w:rPr>
        <w:t xml:space="preserve">: </w:t>
      </w:r>
    </w:p>
    <w:p w:rsidR="0057167B" w:rsidRDefault="0057167B" w:rsidP="0057167B">
      <w:pPr>
        <w:snapToGrid w:val="0"/>
        <w:spacing w:line="360" w:lineRule="auto"/>
        <w:ind w:leftChars="400" w:left="840" w:firstLineChars="400" w:firstLine="960"/>
        <w:jc w:val="left"/>
        <w:rPr>
          <w:rFonts w:ascii="宋体" w:hAnsi="宋体" w:cs="宋体" w:hint="eastAsia"/>
          <w:sz w:val="24"/>
        </w:rPr>
      </w:pPr>
      <w:r w:rsidRPr="00797183">
        <w:rPr>
          <w:rFonts w:ascii="宋体" w:hAnsi="宋体" w:cs="宋体" w:hint="eastAsia"/>
          <w:sz w:val="24"/>
        </w:rPr>
        <w:t>防爆开关负荷侧有电时为</w:t>
      </w:r>
      <w:r w:rsidRPr="00797183">
        <w:rPr>
          <w:rFonts w:ascii="宋体" w:hAnsi="宋体" w:cs="宋体"/>
          <w:sz w:val="24"/>
        </w:rPr>
        <w:t>5mA</w:t>
      </w:r>
      <w:r w:rsidRPr="00797183">
        <w:rPr>
          <w:rFonts w:ascii="宋体" w:hAnsi="宋体" w:cs="宋体" w:hint="eastAsia"/>
          <w:sz w:val="24"/>
        </w:rPr>
        <w:t>（±</w:t>
      </w:r>
      <w:r w:rsidRPr="00797183">
        <w:rPr>
          <w:rFonts w:ascii="宋体" w:hAnsi="宋体" w:cs="宋体"/>
          <w:sz w:val="24"/>
        </w:rPr>
        <w:t>0.5mA</w:t>
      </w:r>
      <w:r w:rsidRPr="00797183">
        <w:rPr>
          <w:rFonts w:ascii="宋体" w:hAnsi="宋体" w:cs="宋体" w:hint="eastAsia"/>
          <w:sz w:val="24"/>
        </w:rPr>
        <w:t>）</w:t>
      </w:r>
    </w:p>
    <w:p w:rsidR="0057167B" w:rsidRPr="00797183" w:rsidRDefault="0057167B" w:rsidP="0057167B">
      <w:pPr>
        <w:snapToGrid w:val="0"/>
        <w:spacing w:line="360" w:lineRule="auto"/>
        <w:ind w:leftChars="400" w:left="840" w:firstLineChars="400" w:firstLine="960"/>
        <w:jc w:val="left"/>
        <w:rPr>
          <w:rFonts w:ascii="宋体" w:cs="宋体"/>
          <w:sz w:val="24"/>
        </w:rPr>
      </w:pPr>
      <w:r w:rsidRPr="00797183">
        <w:rPr>
          <w:rFonts w:ascii="宋体" w:hAnsi="宋体" w:cs="宋体" w:hint="eastAsia"/>
          <w:sz w:val="24"/>
        </w:rPr>
        <w:lastRenderedPageBreak/>
        <w:t>防爆开关负荷侧无电时为</w:t>
      </w:r>
      <w:r w:rsidRPr="00797183">
        <w:rPr>
          <w:rFonts w:ascii="宋体" w:hAnsi="宋体" w:cs="宋体"/>
          <w:sz w:val="24"/>
        </w:rPr>
        <w:t>0 mA ,1mA</w:t>
      </w:r>
      <w:r w:rsidRPr="00797183">
        <w:rPr>
          <w:rFonts w:ascii="宋体" w:hAnsi="宋体" w:cs="宋体" w:hint="eastAsia"/>
          <w:sz w:val="24"/>
        </w:rPr>
        <w:t>或</w:t>
      </w:r>
      <w:r w:rsidRPr="00797183">
        <w:rPr>
          <w:rFonts w:ascii="宋体" w:hAnsi="宋体" w:cs="宋体"/>
          <w:sz w:val="24"/>
        </w:rPr>
        <w:t>-5mA</w:t>
      </w:r>
      <w:r w:rsidRPr="00797183">
        <w:rPr>
          <w:rFonts w:ascii="宋体" w:hAnsi="宋体" w:cs="宋体" w:hint="eastAsia"/>
          <w:sz w:val="24"/>
        </w:rPr>
        <w:t>（±</w:t>
      </w:r>
      <w:r w:rsidRPr="00797183">
        <w:rPr>
          <w:rFonts w:ascii="宋体" w:hAnsi="宋体" w:cs="宋体"/>
          <w:sz w:val="24"/>
        </w:rPr>
        <w:t>0.5mA</w:t>
      </w:r>
      <w:r w:rsidRPr="00797183">
        <w:rPr>
          <w:rFonts w:ascii="宋体" w:hAnsi="宋体" w:cs="宋体" w:hint="eastAsia"/>
          <w:sz w:val="24"/>
        </w:rPr>
        <w:t>）</w:t>
      </w:r>
    </w:p>
    <w:p w:rsidR="0057167B" w:rsidRPr="00797183" w:rsidRDefault="0057167B" w:rsidP="0057167B">
      <w:pPr>
        <w:pStyle w:val="a7"/>
        <w:tabs>
          <w:tab w:val="left" w:pos="900"/>
        </w:tabs>
        <w:spacing w:line="360" w:lineRule="auto"/>
        <w:ind w:leftChars="400" w:left="840" w:firstLineChars="300" w:firstLine="720"/>
        <w:rPr>
          <w:rFonts w:hAnsi="宋体"/>
          <w:sz w:val="24"/>
          <w:szCs w:val="24"/>
        </w:rPr>
      </w:pPr>
      <w:r w:rsidRPr="00797183">
        <w:rPr>
          <w:rFonts w:hAnsi="宋体"/>
          <w:sz w:val="24"/>
          <w:szCs w:val="24"/>
        </w:rPr>
        <w:t xml:space="preserve">  </w:t>
      </w:r>
      <w:r w:rsidRPr="00797183">
        <w:rPr>
          <w:rFonts w:hAnsi="宋体" w:hint="eastAsia"/>
          <w:sz w:val="24"/>
          <w:szCs w:val="24"/>
        </w:rPr>
        <w:t>电缆参数</w:t>
      </w:r>
      <w:r w:rsidRPr="00797183">
        <w:rPr>
          <w:rFonts w:hAnsi="宋体"/>
          <w:sz w:val="24"/>
          <w:szCs w:val="24"/>
        </w:rPr>
        <w:t>:</w:t>
      </w:r>
      <w:r w:rsidRPr="00797183">
        <w:rPr>
          <w:rFonts w:hAnsi="宋体" w:hint="eastAsia"/>
          <w:sz w:val="24"/>
          <w:szCs w:val="24"/>
        </w:rPr>
        <w:t>长度</w:t>
      </w:r>
      <w:r w:rsidRPr="00797183">
        <w:rPr>
          <w:rFonts w:hAnsi="宋体"/>
          <w:sz w:val="24"/>
          <w:szCs w:val="24"/>
        </w:rPr>
        <w:t xml:space="preserve">  </w:t>
      </w:r>
      <w:r w:rsidRPr="00797183">
        <w:rPr>
          <w:rFonts w:hAnsi="宋体" w:hint="eastAsia"/>
          <w:sz w:val="24"/>
          <w:szCs w:val="24"/>
        </w:rPr>
        <w:t>≤</w:t>
      </w:r>
      <w:r w:rsidRPr="00797183">
        <w:rPr>
          <w:rFonts w:hAnsi="宋体"/>
          <w:sz w:val="24"/>
          <w:szCs w:val="24"/>
        </w:rPr>
        <w:t xml:space="preserve"> </w:t>
      </w:r>
      <w:smartTag w:uri="urn:schemas-microsoft-com:office:smarttags" w:element="chmetcnv">
        <w:smartTagPr>
          <w:attr w:name="UnitName" w:val="km"/>
          <w:attr w:name="SourceValue" w:val="2"/>
          <w:attr w:name="HasSpace" w:val="False"/>
          <w:attr w:name="Negative" w:val="False"/>
          <w:attr w:name="NumberType" w:val="1"/>
          <w:attr w:name="TCSC" w:val="0"/>
        </w:smartTagPr>
        <w:r w:rsidRPr="00797183">
          <w:rPr>
            <w:rFonts w:hAnsi="宋体" w:hint="eastAsia"/>
            <w:sz w:val="24"/>
            <w:szCs w:val="24"/>
          </w:rPr>
          <w:t>2</w:t>
        </w:r>
        <w:r w:rsidRPr="00797183">
          <w:rPr>
            <w:rFonts w:hAnsi="宋体"/>
            <w:sz w:val="24"/>
            <w:szCs w:val="24"/>
          </w:rPr>
          <w:t>.</w:t>
        </w:r>
        <w:r w:rsidRPr="00797183">
          <w:rPr>
            <w:rFonts w:hAnsi="宋体" w:hint="eastAsia"/>
            <w:sz w:val="24"/>
            <w:szCs w:val="24"/>
          </w:rPr>
          <w:t>0</w:t>
        </w:r>
        <w:r w:rsidRPr="00797183">
          <w:rPr>
            <w:rFonts w:hAnsi="宋体"/>
            <w:sz w:val="24"/>
            <w:szCs w:val="24"/>
          </w:rPr>
          <w:t>km</w:t>
        </w:r>
      </w:smartTag>
    </w:p>
    <w:p w:rsidR="0057167B" w:rsidRPr="00797183" w:rsidRDefault="0057167B" w:rsidP="0057167B">
      <w:pPr>
        <w:pStyle w:val="a7"/>
        <w:spacing w:line="360" w:lineRule="auto"/>
        <w:ind w:leftChars="400" w:left="840" w:firstLineChars="850" w:firstLine="2040"/>
        <w:rPr>
          <w:rFonts w:hAnsi="宋体"/>
          <w:sz w:val="24"/>
          <w:szCs w:val="24"/>
        </w:rPr>
      </w:pPr>
      <w:r w:rsidRPr="00797183">
        <w:rPr>
          <w:rFonts w:hAnsi="宋体" w:hint="eastAsia"/>
          <w:sz w:val="24"/>
          <w:szCs w:val="24"/>
        </w:rPr>
        <w:t>分布电感</w:t>
      </w:r>
      <w:r w:rsidRPr="00797183">
        <w:rPr>
          <w:rFonts w:hAnsi="宋体"/>
          <w:sz w:val="24"/>
          <w:szCs w:val="24"/>
        </w:rPr>
        <w:t xml:space="preserve"> &lt; 1.0mH/</w:t>
      </w:r>
      <w:smartTag w:uri="urn:schemas-microsoft-com:office:smarttags" w:element="chmetcnv">
        <w:smartTagPr>
          <w:attr w:name="UnitName" w:val="km"/>
          <w:attr w:name="SourceValue" w:val="1"/>
          <w:attr w:name="HasSpace" w:val="False"/>
          <w:attr w:name="Negative" w:val="False"/>
          <w:attr w:name="NumberType" w:val="1"/>
          <w:attr w:name="TCSC" w:val="0"/>
        </w:smartTagPr>
        <w:r w:rsidRPr="00797183">
          <w:rPr>
            <w:rFonts w:hAnsi="宋体"/>
            <w:sz w:val="24"/>
            <w:szCs w:val="24"/>
          </w:rPr>
          <w:t>1km</w:t>
        </w:r>
      </w:smartTag>
    </w:p>
    <w:p w:rsidR="0057167B" w:rsidRPr="00797183" w:rsidRDefault="0057167B" w:rsidP="0057167B">
      <w:pPr>
        <w:pStyle w:val="a7"/>
        <w:spacing w:line="360" w:lineRule="auto"/>
        <w:ind w:leftChars="400" w:left="840" w:firstLineChars="850" w:firstLine="2040"/>
        <w:rPr>
          <w:rFonts w:hAnsi="宋体"/>
          <w:sz w:val="24"/>
          <w:szCs w:val="24"/>
        </w:rPr>
      </w:pPr>
      <w:r w:rsidRPr="00797183">
        <w:rPr>
          <w:rFonts w:hAnsi="宋体" w:hint="eastAsia"/>
          <w:sz w:val="24"/>
          <w:szCs w:val="24"/>
        </w:rPr>
        <w:t>分布电容</w:t>
      </w:r>
      <w:r w:rsidRPr="00797183">
        <w:rPr>
          <w:rFonts w:hAnsi="宋体"/>
          <w:sz w:val="24"/>
          <w:szCs w:val="24"/>
        </w:rPr>
        <w:t xml:space="preserve"> &lt; 0.1</w:t>
      </w:r>
      <w:r w:rsidRPr="00797183">
        <w:rPr>
          <w:rFonts w:hAnsi="宋体" w:hint="eastAsia"/>
          <w:sz w:val="24"/>
          <w:szCs w:val="24"/>
        </w:rPr>
        <w:t>µ</w:t>
      </w:r>
      <w:r w:rsidRPr="00797183">
        <w:rPr>
          <w:rFonts w:hAnsi="宋体"/>
          <w:sz w:val="24"/>
          <w:szCs w:val="24"/>
        </w:rPr>
        <w:t>F/</w:t>
      </w:r>
      <w:smartTag w:uri="urn:schemas-microsoft-com:office:smarttags" w:element="chmetcnv">
        <w:smartTagPr>
          <w:attr w:name="UnitName" w:val="km"/>
          <w:attr w:name="SourceValue" w:val="1"/>
          <w:attr w:name="HasSpace" w:val="False"/>
          <w:attr w:name="Negative" w:val="False"/>
          <w:attr w:name="NumberType" w:val="1"/>
          <w:attr w:name="TCSC" w:val="0"/>
        </w:smartTagPr>
        <w:r w:rsidRPr="00797183">
          <w:rPr>
            <w:rFonts w:hAnsi="宋体"/>
            <w:sz w:val="24"/>
            <w:szCs w:val="24"/>
          </w:rPr>
          <w:t>1km</w:t>
        </w:r>
      </w:smartTag>
    </w:p>
    <w:p w:rsidR="0057167B" w:rsidRPr="00797183" w:rsidRDefault="0057167B" w:rsidP="0057167B">
      <w:pPr>
        <w:snapToGrid w:val="0"/>
        <w:spacing w:line="360" w:lineRule="auto"/>
        <w:ind w:leftChars="400" w:left="840" w:firstLineChars="850" w:firstLine="2040"/>
        <w:rPr>
          <w:rFonts w:ascii="宋体" w:hAnsi="宋体" w:cs="宋体"/>
          <w:sz w:val="24"/>
        </w:rPr>
      </w:pPr>
      <w:r w:rsidRPr="00797183">
        <w:rPr>
          <w:rFonts w:ascii="宋体" w:hAnsi="宋体" w:cs="宋体" w:hint="eastAsia"/>
          <w:sz w:val="24"/>
        </w:rPr>
        <w:t>电阻</w:t>
      </w:r>
      <w:r w:rsidRPr="00797183">
        <w:rPr>
          <w:rFonts w:ascii="宋体" w:hAnsi="宋体" w:cs="宋体"/>
          <w:sz w:val="24"/>
        </w:rPr>
        <w:t xml:space="preserve"> &lt; 12</w:t>
      </w:r>
      <w:r w:rsidRPr="00797183">
        <w:rPr>
          <w:rFonts w:ascii="宋体" w:hAnsi="宋体" w:cs="宋体" w:hint="eastAsia"/>
          <w:sz w:val="24"/>
        </w:rPr>
        <w:t>Ω</w:t>
      </w:r>
      <w:r w:rsidRPr="00797183">
        <w:rPr>
          <w:rFonts w:ascii="宋体" w:hAnsi="宋体" w:cs="宋体"/>
          <w:sz w:val="24"/>
        </w:rPr>
        <w:t>/</w:t>
      </w:r>
      <w:smartTag w:uri="urn:schemas-microsoft-com:office:smarttags" w:element="chmetcnv">
        <w:smartTagPr>
          <w:attr w:name="UnitName" w:val="km"/>
          <w:attr w:name="SourceValue" w:val="1"/>
          <w:attr w:name="HasSpace" w:val="False"/>
          <w:attr w:name="Negative" w:val="False"/>
          <w:attr w:name="NumberType" w:val="1"/>
          <w:attr w:name="TCSC" w:val="0"/>
        </w:smartTagPr>
        <w:r w:rsidRPr="00797183">
          <w:rPr>
            <w:rFonts w:ascii="宋体" w:hAnsi="宋体" w:cs="宋体"/>
            <w:sz w:val="24"/>
          </w:rPr>
          <w:t>1km</w:t>
        </w:r>
      </w:smartTag>
    </w:p>
    <w:p w:rsidR="00FB49AF" w:rsidRPr="00FB49AF" w:rsidRDefault="00FB49AF" w:rsidP="00FB49AF">
      <w:pPr>
        <w:rPr>
          <w:sz w:val="24"/>
          <w:szCs w:val="24"/>
        </w:rPr>
      </w:pPr>
      <w:r w:rsidRPr="00FB49AF">
        <w:rPr>
          <w:rFonts w:hint="eastAsia"/>
          <w:sz w:val="24"/>
          <w:szCs w:val="24"/>
        </w:rPr>
        <w:t>总线式电缆独立组网方案：</w:t>
      </w:r>
    </w:p>
    <w:p w:rsidR="00FB49AF" w:rsidRDefault="00FB49AF" w:rsidP="00FB49AF">
      <w:r>
        <w:rPr>
          <w:rFonts w:hint="eastAsia"/>
          <w:noProof/>
        </w:rPr>
        <w:drawing>
          <wp:inline distT="0" distB="0" distL="0" distR="0">
            <wp:extent cx="5274310" cy="3197283"/>
            <wp:effectExtent l="19050" t="0" r="2540" b="0"/>
            <wp:docPr id="1" name="图片 1" descr="人员定位系统总线电网络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员定位系统总线电网络方案"/>
                    <pic:cNvPicPr>
                      <a:picLocks noChangeAspect="1" noChangeArrowheads="1"/>
                    </pic:cNvPicPr>
                  </pic:nvPicPr>
                  <pic:blipFill>
                    <a:blip r:embed="rId14"/>
                    <a:srcRect/>
                    <a:stretch>
                      <a:fillRect/>
                    </a:stretch>
                  </pic:blipFill>
                  <pic:spPr bwMode="auto">
                    <a:xfrm>
                      <a:off x="0" y="0"/>
                      <a:ext cx="5274310" cy="3197283"/>
                    </a:xfrm>
                    <a:prstGeom prst="rect">
                      <a:avLst/>
                    </a:prstGeom>
                    <a:noFill/>
                    <a:ln w="9525">
                      <a:noFill/>
                      <a:miter lim="800000"/>
                      <a:headEnd/>
                      <a:tailEnd/>
                    </a:ln>
                  </pic:spPr>
                </pic:pic>
              </a:graphicData>
            </a:graphic>
          </wp:inline>
        </w:drawing>
      </w:r>
    </w:p>
    <w:p w:rsidR="00FB49AF" w:rsidRPr="00FB49AF" w:rsidRDefault="00FB49AF" w:rsidP="00FB49AF">
      <w:pPr>
        <w:rPr>
          <w:sz w:val="24"/>
          <w:szCs w:val="24"/>
        </w:rPr>
      </w:pPr>
      <w:r w:rsidRPr="00FB49AF">
        <w:rPr>
          <w:rFonts w:ascii="宋体" w:hint="eastAsia"/>
          <w:sz w:val="24"/>
          <w:szCs w:val="24"/>
        </w:rPr>
        <w:t>接入井下以太环网的组网方案:</w:t>
      </w:r>
    </w:p>
    <w:p w:rsidR="00FB49AF" w:rsidRDefault="00FB49AF" w:rsidP="00FB49AF">
      <w:r>
        <w:rPr>
          <w:rFonts w:ascii="宋体"/>
          <w:noProof/>
          <w:sz w:val="24"/>
        </w:rPr>
        <w:lastRenderedPageBreak/>
        <w:drawing>
          <wp:inline distT="0" distB="0" distL="0" distR="0">
            <wp:extent cx="5274310" cy="3955888"/>
            <wp:effectExtent l="19050" t="0" r="2540" b="0"/>
            <wp:docPr id="14" name="图片 2" descr="KJ73N监控系统网络连接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J73N监控系统网络连接示意图"/>
                    <pic:cNvPicPr>
                      <a:picLocks noChangeAspect="1" noChangeArrowheads="1"/>
                    </pic:cNvPicPr>
                  </pic:nvPicPr>
                  <pic:blipFill>
                    <a:blip r:embed="rId15"/>
                    <a:srcRect/>
                    <a:stretch>
                      <a:fillRect/>
                    </a:stretch>
                  </pic:blipFill>
                  <pic:spPr bwMode="auto">
                    <a:xfrm>
                      <a:off x="0" y="0"/>
                      <a:ext cx="5274310" cy="3955888"/>
                    </a:xfrm>
                    <a:prstGeom prst="rect">
                      <a:avLst/>
                    </a:prstGeom>
                    <a:noFill/>
                  </pic:spPr>
                </pic:pic>
              </a:graphicData>
            </a:graphic>
          </wp:inline>
        </w:drawing>
      </w:r>
    </w:p>
    <w:p w:rsidR="0057167B" w:rsidRPr="0057167B" w:rsidRDefault="0057167B" w:rsidP="00AC31D2">
      <w:pPr>
        <w:rPr>
          <w:b/>
          <w:sz w:val="28"/>
          <w:szCs w:val="28"/>
        </w:rPr>
      </w:pPr>
    </w:p>
    <w:sectPr w:rsidR="0057167B" w:rsidRPr="005716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5DF" w:rsidRDefault="000715DF" w:rsidP="00AC31D2">
      <w:r>
        <w:separator/>
      </w:r>
    </w:p>
  </w:endnote>
  <w:endnote w:type="continuationSeparator" w:id="1">
    <w:p w:rsidR="000715DF" w:rsidRDefault="000715DF" w:rsidP="00AC3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5DF" w:rsidRDefault="000715DF" w:rsidP="00AC31D2">
      <w:r>
        <w:separator/>
      </w:r>
    </w:p>
  </w:footnote>
  <w:footnote w:type="continuationSeparator" w:id="1">
    <w:p w:rsidR="000715DF" w:rsidRDefault="000715DF" w:rsidP="00AC3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8pt;height:8.8pt" o:bullet="t">
        <v:imagedata r:id="rId1" o:title="BD15136_"/>
      </v:shape>
    </w:pict>
  </w:numPicBullet>
  <w:abstractNum w:abstractNumId="0">
    <w:nsid w:val="0324341C"/>
    <w:multiLevelType w:val="hybridMultilevel"/>
    <w:tmpl w:val="A96AE5B6"/>
    <w:lvl w:ilvl="0" w:tplc="F1F83710">
      <w:start w:val="1"/>
      <w:numFmt w:val="bullet"/>
      <w:lvlText w:val=""/>
      <w:lvlPicBulletId w:val="0"/>
      <w:lvlJc w:val="left"/>
      <w:pPr>
        <w:tabs>
          <w:tab w:val="num" w:pos="1554"/>
        </w:tabs>
        <w:ind w:left="1554" w:hanging="420"/>
      </w:pPr>
      <w:rPr>
        <w:rFonts w:ascii="Symbol" w:hAnsi="Symbol" w:hint="default"/>
        <w:color w:val="auto"/>
      </w:rPr>
    </w:lvl>
    <w:lvl w:ilvl="1" w:tplc="04090003" w:tentative="1">
      <w:start w:val="1"/>
      <w:numFmt w:val="bullet"/>
      <w:lvlText w:val=""/>
      <w:lvlJc w:val="left"/>
      <w:pPr>
        <w:tabs>
          <w:tab w:val="num" w:pos="1881"/>
        </w:tabs>
        <w:ind w:left="1881" w:hanging="420"/>
      </w:pPr>
      <w:rPr>
        <w:rFonts w:ascii="Wingdings" w:hAnsi="Wingdings" w:hint="default"/>
      </w:rPr>
    </w:lvl>
    <w:lvl w:ilvl="2" w:tplc="04090005"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3" w:tentative="1">
      <w:start w:val="1"/>
      <w:numFmt w:val="bullet"/>
      <w:lvlText w:val=""/>
      <w:lvlJc w:val="left"/>
      <w:pPr>
        <w:tabs>
          <w:tab w:val="num" w:pos="3141"/>
        </w:tabs>
        <w:ind w:left="3141" w:hanging="420"/>
      </w:pPr>
      <w:rPr>
        <w:rFonts w:ascii="Wingdings" w:hAnsi="Wingdings" w:hint="default"/>
      </w:rPr>
    </w:lvl>
    <w:lvl w:ilvl="5" w:tplc="04090005"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3" w:tentative="1">
      <w:start w:val="1"/>
      <w:numFmt w:val="bullet"/>
      <w:lvlText w:val=""/>
      <w:lvlJc w:val="left"/>
      <w:pPr>
        <w:tabs>
          <w:tab w:val="num" w:pos="4401"/>
        </w:tabs>
        <w:ind w:left="4401" w:hanging="420"/>
      </w:pPr>
      <w:rPr>
        <w:rFonts w:ascii="Wingdings" w:hAnsi="Wingdings" w:hint="default"/>
      </w:rPr>
    </w:lvl>
    <w:lvl w:ilvl="8" w:tplc="04090005" w:tentative="1">
      <w:start w:val="1"/>
      <w:numFmt w:val="bullet"/>
      <w:lvlText w:val=""/>
      <w:lvlJc w:val="left"/>
      <w:pPr>
        <w:tabs>
          <w:tab w:val="num" w:pos="4821"/>
        </w:tabs>
        <w:ind w:left="4821" w:hanging="420"/>
      </w:pPr>
      <w:rPr>
        <w:rFonts w:ascii="Wingdings" w:hAnsi="Wingdings" w:hint="default"/>
      </w:rPr>
    </w:lvl>
  </w:abstractNum>
  <w:abstractNum w:abstractNumId="1">
    <w:nsid w:val="06C01DEC"/>
    <w:multiLevelType w:val="hybridMultilevel"/>
    <w:tmpl w:val="53C06E20"/>
    <w:lvl w:ilvl="0" w:tplc="F1F83710">
      <w:start w:val="1"/>
      <w:numFmt w:val="bullet"/>
      <w:lvlText w:val=""/>
      <w:lvlPicBulletId w:val="0"/>
      <w:lvlJc w:val="left"/>
      <w:pPr>
        <w:tabs>
          <w:tab w:val="num" w:pos="1554"/>
        </w:tabs>
        <w:ind w:left="1554" w:hanging="420"/>
      </w:pPr>
      <w:rPr>
        <w:rFonts w:ascii="Symbol" w:hAnsi="Symbol" w:hint="default"/>
        <w:color w:val="auto"/>
      </w:rPr>
    </w:lvl>
    <w:lvl w:ilvl="1" w:tplc="04090003" w:tentative="1">
      <w:start w:val="1"/>
      <w:numFmt w:val="bullet"/>
      <w:lvlText w:val=""/>
      <w:lvlJc w:val="left"/>
      <w:pPr>
        <w:tabs>
          <w:tab w:val="num" w:pos="1881"/>
        </w:tabs>
        <w:ind w:left="1881" w:hanging="420"/>
      </w:pPr>
      <w:rPr>
        <w:rFonts w:ascii="Wingdings" w:hAnsi="Wingdings" w:hint="default"/>
      </w:rPr>
    </w:lvl>
    <w:lvl w:ilvl="2" w:tplc="04090005"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3" w:tentative="1">
      <w:start w:val="1"/>
      <w:numFmt w:val="bullet"/>
      <w:lvlText w:val=""/>
      <w:lvlJc w:val="left"/>
      <w:pPr>
        <w:tabs>
          <w:tab w:val="num" w:pos="3141"/>
        </w:tabs>
        <w:ind w:left="3141" w:hanging="420"/>
      </w:pPr>
      <w:rPr>
        <w:rFonts w:ascii="Wingdings" w:hAnsi="Wingdings" w:hint="default"/>
      </w:rPr>
    </w:lvl>
    <w:lvl w:ilvl="5" w:tplc="04090005"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3" w:tentative="1">
      <w:start w:val="1"/>
      <w:numFmt w:val="bullet"/>
      <w:lvlText w:val=""/>
      <w:lvlJc w:val="left"/>
      <w:pPr>
        <w:tabs>
          <w:tab w:val="num" w:pos="4401"/>
        </w:tabs>
        <w:ind w:left="4401" w:hanging="420"/>
      </w:pPr>
      <w:rPr>
        <w:rFonts w:ascii="Wingdings" w:hAnsi="Wingdings" w:hint="default"/>
      </w:rPr>
    </w:lvl>
    <w:lvl w:ilvl="8" w:tplc="04090005" w:tentative="1">
      <w:start w:val="1"/>
      <w:numFmt w:val="bullet"/>
      <w:lvlText w:val=""/>
      <w:lvlJc w:val="left"/>
      <w:pPr>
        <w:tabs>
          <w:tab w:val="num" w:pos="4821"/>
        </w:tabs>
        <w:ind w:left="4821" w:hanging="420"/>
      </w:pPr>
      <w:rPr>
        <w:rFonts w:ascii="Wingdings" w:hAnsi="Wingdings" w:hint="default"/>
      </w:rPr>
    </w:lvl>
  </w:abstractNum>
  <w:abstractNum w:abstractNumId="2">
    <w:nsid w:val="17DA4E71"/>
    <w:multiLevelType w:val="hybridMultilevel"/>
    <w:tmpl w:val="754C7AE0"/>
    <w:lvl w:ilvl="0" w:tplc="3B0A828A">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0C7795"/>
    <w:multiLevelType w:val="hybridMultilevel"/>
    <w:tmpl w:val="D2DA7190"/>
    <w:lvl w:ilvl="0" w:tplc="ED26780C">
      <w:start w:val="1"/>
      <w:numFmt w:val="decimal"/>
      <w:lvlText w:val="%1、"/>
      <w:lvlJc w:val="left"/>
      <w:pPr>
        <w:ind w:left="375" w:hanging="375"/>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B700FB"/>
    <w:multiLevelType w:val="hybridMultilevel"/>
    <w:tmpl w:val="D4FAF66C"/>
    <w:lvl w:ilvl="0" w:tplc="F1F83710">
      <w:start w:val="1"/>
      <w:numFmt w:val="bullet"/>
      <w:lvlText w:val=""/>
      <w:lvlPicBulletId w:val="0"/>
      <w:lvlJc w:val="left"/>
      <w:pPr>
        <w:tabs>
          <w:tab w:val="num" w:pos="1554"/>
        </w:tabs>
        <w:ind w:left="1554" w:hanging="420"/>
      </w:pPr>
      <w:rPr>
        <w:rFonts w:ascii="Symbol" w:hAnsi="Symbol" w:hint="default"/>
        <w:color w:val="auto"/>
      </w:rPr>
    </w:lvl>
    <w:lvl w:ilvl="1" w:tplc="04090003" w:tentative="1">
      <w:start w:val="1"/>
      <w:numFmt w:val="bullet"/>
      <w:lvlText w:val=""/>
      <w:lvlJc w:val="left"/>
      <w:pPr>
        <w:tabs>
          <w:tab w:val="num" w:pos="1881"/>
        </w:tabs>
        <w:ind w:left="1881" w:hanging="420"/>
      </w:pPr>
      <w:rPr>
        <w:rFonts w:ascii="Wingdings" w:hAnsi="Wingdings" w:hint="default"/>
      </w:rPr>
    </w:lvl>
    <w:lvl w:ilvl="2" w:tplc="04090005"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3" w:tentative="1">
      <w:start w:val="1"/>
      <w:numFmt w:val="bullet"/>
      <w:lvlText w:val=""/>
      <w:lvlJc w:val="left"/>
      <w:pPr>
        <w:tabs>
          <w:tab w:val="num" w:pos="3141"/>
        </w:tabs>
        <w:ind w:left="3141" w:hanging="420"/>
      </w:pPr>
      <w:rPr>
        <w:rFonts w:ascii="Wingdings" w:hAnsi="Wingdings" w:hint="default"/>
      </w:rPr>
    </w:lvl>
    <w:lvl w:ilvl="5" w:tplc="04090005"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3" w:tentative="1">
      <w:start w:val="1"/>
      <w:numFmt w:val="bullet"/>
      <w:lvlText w:val=""/>
      <w:lvlJc w:val="left"/>
      <w:pPr>
        <w:tabs>
          <w:tab w:val="num" w:pos="4401"/>
        </w:tabs>
        <w:ind w:left="4401" w:hanging="420"/>
      </w:pPr>
      <w:rPr>
        <w:rFonts w:ascii="Wingdings" w:hAnsi="Wingdings" w:hint="default"/>
      </w:rPr>
    </w:lvl>
    <w:lvl w:ilvl="8" w:tplc="04090005" w:tentative="1">
      <w:start w:val="1"/>
      <w:numFmt w:val="bullet"/>
      <w:lvlText w:val=""/>
      <w:lvlJc w:val="left"/>
      <w:pPr>
        <w:tabs>
          <w:tab w:val="num" w:pos="4821"/>
        </w:tabs>
        <w:ind w:left="4821" w:hanging="420"/>
      </w:pPr>
      <w:rPr>
        <w:rFonts w:ascii="Wingdings" w:hAnsi="Wingdings" w:hint="default"/>
      </w:rPr>
    </w:lvl>
  </w:abstractNum>
  <w:abstractNum w:abstractNumId="5">
    <w:nsid w:val="2C295A6B"/>
    <w:multiLevelType w:val="hybridMultilevel"/>
    <w:tmpl w:val="F61A0F5C"/>
    <w:lvl w:ilvl="0" w:tplc="F1F83710">
      <w:start w:val="1"/>
      <w:numFmt w:val="bullet"/>
      <w:lvlText w:val=""/>
      <w:lvlPicBulletId w:val="0"/>
      <w:lvlJc w:val="left"/>
      <w:pPr>
        <w:tabs>
          <w:tab w:val="num" w:pos="1554"/>
        </w:tabs>
        <w:ind w:left="1554" w:hanging="420"/>
      </w:pPr>
      <w:rPr>
        <w:rFonts w:ascii="Symbol" w:hAnsi="Symbol" w:hint="default"/>
        <w:color w:val="auto"/>
      </w:rPr>
    </w:lvl>
    <w:lvl w:ilvl="1" w:tplc="04090003" w:tentative="1">
      <w:start w:val="1"/>
      <w:numFmt w:val="bullet"/>
      <w:lvlText w:val=""/>
      <w:lvlJc w:val="left"/>
      <w:pPr>
        <w:tabs>
          <w:tab w:val="num" w:pos="1881"/>
        </w:tabs>
        <w:ind w:left="1881" w:hanging="420"/>
      </w:pPr>
      <w:rPr>
        <w:rFonts w:ascii="Wingdings" w:hAnsi="Wingdings" w:hint="default"/>
      </w:rPr>
    </w:lvl>
    <w:lvl w:ilvl="2" w:tplc="04090005"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3" w:tentative="1">
      <w:start w:val="1"/>
      <w:numFmt w:val="bullet"/>
      <w:lvlText w:val=""/>
      <w:lvlJc w:val="left"/>
      <w:pPr>
        <w:tabs>
          <w:tab w:val="num" w:pos="3141"/>
        </w:tabs>
        <w:ind w:left="3141" w:hanging="420"/>
      </w:pPr>
      <w:rPr>
        <w:rFonts w:ascii="Wingdings" w:hAnsi="Wingdings" w:hint="default"/>
      </w:rPr>
    </w:lvl>
    <w:lvl w:ilvl="5" w:tplc="04090005"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3" w:tentative="1">
      <w:start w:val="1"/>
      <w:numFmt w:val="bullet"/>
      <w:lvlText w:val=""/>
      <w:lvlJc w:val="left"/>
      <w:pPr>
        <w:tabs>
          <w:tab w:val="num" w:pos="4401"/>
        </w:tabs>
        <w:ind w:left="4401" w:hanging="420"/>
      </w:pPr>
      <w:rPr>
        <w:rFonts w:ascii="Wingdings" w:hAnsi="Wingdings" w:hint="default"/>
      </w:rPr>
    </w:lvl>
    <w:lvl w:ilvl="8" w:tplc="04090005" w:tentative="1">
      <w:start w:val="1"/>
      <w:numFmt w:val="bullet"/>
      <w:lvlText w:val=""/>
      <w:lvlJc w:val="left"/>
      <w:pPr>
        <w:tabs>
          <w:tab w:val="num" w:pos="4821"/>
        </w:tabs>
        <w:ind w:left="4821" w:hanging="420"/>
      </w:pPr>
      <w:rPr>
        <w:rFonts w:ascii="Wingdings" w:hAnsi="Wingdings" w:hint="default"/>
      </w:rPr>
    </w:lvl>
  </w:abstractNum>
  <w:abstractNum w:abstractNumId="6">
    <w:nsid w:val="361A3605"/>
    <w:multiLevelType w:val="hybridMultilevel"/>
    <w:tmpl w:val="2C426110"/>
    <w:lvl w:ilvl="0" w:tplc="F1F83710">
      <w:start w:val="1"/>
      <w:numFmt w:val="bullet"/>
      <w:lvlText w:val=""/>
      <w:lvlPicBulletId w:val="0"/>
      <w:lvlJc w:val="left"/>
      <w:pPr>
        <w:tabs>
          <w:tab w:val="num" w:pos="1554"/>
        </w:tabs>
        <w:ind w:left="1554" w:hanging="420"/>
      </w:pPr>
      <w:rPr>
        <w:rFonts w:ascii="Symbol" w:hAnsi="Symbol" w:hint="default"/>
        <w:color w:val="auto"/>
      </w:rPr>
    </w:lvl>
    <w:lvl w:ilvl="1" w:tplc="04090003" w:tentative="1">
      <w:start w:val="1"/>
      <w:numFmt w:val="bullet"/>
      <w:lvlText w:val=""/>
      <w:lvlJc w:val="left"/>
      <w:pPr>
        <w:tabs>
          <w:tab w:val="num" w:pos="1881"/>
        </w:tabs>
        <w:ind w:left="1881" w:hanging="420"/>
      </w:pPr>
      <w:rPr>
        <w:rFonts w:ascii="Wingdings" w:hAnsi="Wingdings" w:hint="default"/>
      </w:rPr>
    </w:lvl>
    <w:lvl w:ilvl="2" w:tplc="04090005"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3" w:tentative="1">
      <w:start w:val="1"/>
      <w:numFmt w:val="bullet"/>
      <w:lvlText w:val=""/>
      <w:lvlJc w:val="left"/>
      <w:pPr>
        <w:tabs>
          <w:tab w:val="num" w:pos="3141"/>
        </w:tabs>
        <w:ind w:left="3141" w:hanging="420"/>
      </w:pPr>
      <w:rPr>
        <w:rFonts w:ascii="Wingdings" w:hAnsi="Wingdings" w:hint="default"/>
      </w:rPr>
    </w:lvl>
    <w:lvl w:ilvl="5" w:tplc="04090005"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3" w:tentative="1">
      <w:start w:val="1"/>
      <w:numFmt w:val="bullet"/>
      <w:lvlText w:val=""/>
      <w:lvlJc w:val="left"/>
      <w:pPr>
        <w:tabs>
          <w:tab w:val="num" w:pos="4401"/>
        </w:tabs>
        <w:ind w:left="4401" w:hanging="420"/>
      </w:pPr>
      <w:rPr>
        <w:rFonts w:ascii="Wingdings" w:hAnsi="Wingdings" w:hint="default"/>
      </w:rPr>
    </w:lvl>
    <w:lvl w:ilvl="8" w:tplc="04090005" w:tentative="1">
      <w:start w:val="1"/>
      <w:numFmt w:val="bullet"/>
      <w:lvlText w:val=""/>
      <w:lvlJc w:val="left"/>
      <w:pPr>
        <w:tabs>
          <w:tab w:val="num" w:pos="4821"/>
        </w:tabs>
        <w:ind w:left="4821" w:hanging="420"/>
      </w:pPr>
      <w:rPr>
        <w:rFonts w:ascii="Wingdings" w:hAnsi="Wingdings" w:hint="default"/>
      </w:rPr>
    </w:lvl>
  </w:abstractNum>
  <w:abstractNum w:abstractNumId="7">
    <w:nsid w:val="589F1C10"/>
    <w:multiLevelType w:val="hybridMultilevel"/>
    <w:tmpl w:val="8A788BD0"/>
    <w:lvl w:ilvl="0" w:tplc="DFD81052">
      <w:start w:val="1"/>
      <w:numFmt w:val="japaneseCounting"/>
      <w:lvlText w:val="%1、"/>
      <w:lvlJc w:val="left"/>
      <w:pPr>
        <w:ind w:left="630" w:hanging="63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841107"/>
    <w:multiLevelType w:val="hybridMultilevel"/>
    <w:tmpl w:val="DD22EB68"/>
    <w:lvl w:ilvl="0" w:tplc="F1F83710">
      <w:start w:val="1"/>
      <w:numFmt w:val="bullet"/>
      <w:lvlText w:val=""/>
      <w:lvlPicBulletId w:val="0"/>
      <w:lvlJc w:val="left"/>
      <w:pPr>
        <w:tabs>
          <w:tab w:val="num" w:pos="1554"/>
        </w:tabs>
        <w:ind w:left="1554" w:hanging="420"/>
      </w:pPr>
      <w:rPr>
        <w:rFonts w:ascii="Symbol" w:hAnsi="Symbol" w:hint="default"/>
        <w:color w:val="auto"/>
      </w:rPr>
    </w:lvl>
    <w:lvl w:ilvl="1" w:tplc="04090003" w:tentative="1">
      <w:start w:val="1"/>
      <w:numFmt w:val="bullet"/>
      <w:lvlText w:val=""/>
      <w:lvlJc w:val="left"/>
      <w:pPr>
        <w:tabs>
          <w:tab w:val="num" w:pos="1881"/>
        </w:tabs>
        <w:ind w:left="1881" w:hanging="420"/>
      </w:pPr>
      <w:rPr>
        <w:rFonts w:ascii="Wingdings" w:hAnsi="Wingdings" w:hint="default"/>
      </w:rPr>
    </w:lvl>
    <w:lvl w:ilvl="2" w:tplc="04090005"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3" w:tentative="1">
      <w:start w:val="1"/>
      <w:numFmt w:val="bullet"/>
      <w:lvlText w:val=""/>
      <w:lvlJc w:val="left"/>
      <w:pPr>
        <w:tabs>
          <w:tab w:val="num" w:pos="3141"/>
        </w:tabs>
        <w:ind w:left="3141" w:hanging="420"/>
      </w:pPr>
      <w:rPr>
        <w:rFonts w:ascii="Wingdings" w:hAnsi="Wingdings" w:hint="default"/>
      </w:rPr>
    </w:lvl>
    <w:lvl w:ilvl="5" w:tplc="04090005"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3" w:tentative="1">
      <w:start w:val="1"/>
      <w:numFmt w:val="bullet"/>
      <w:lvlText w:val=""/>
      <w:lvlJc w:val="left"/>
      <w:pPr>
        <w:tabs>
          <w:tab w:val="num" w:pos="4401"/>
        </w:tabs>
        <w:ind w:left="4401" w:hanging="420"/>
      </w:pPr>
      <w:rPr>
        <w:rFonts w:ascii="Wingdings" w:hAnsi="Wingdings" w:hint="default"/>
      </w:rPr>
    </w:lvl>
    <w:lvl w:ilvl="8" w:tplc="04090005" w:tentative="1">
      <w:start w:val="1"/>
      <w:numFmt w:val="bullet"/>
      <w:lvlText w:val=""/>
      <w:lvlJc w:val="left"/>
      <w:pPr>
        <w:tabs>
          <w:tab w:val="num" w:pos="4821"/>
        </w:tabs>
        <w:ind w:left="4821" w:hanging="42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1D2"/>
    <w:rsid w:val="000715DF"/>
    <w:rsid w:val="0057167B"/>
    <w:rsid w:val="00AC31D2"/>
    <w:rsid w:val="00FB4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1D2"/>
    <w:rPr>
      <w:sz w:val="18"/>
      <w:szCs w:val="18"/>
    </w:rPr>
  </w:style>
  <w:style w:type="paragraph" w:styleId="a4">
    <w:name w:val="footer"/>
    <w:basedOn w:val="a"/>
    <w:link w:val="Char0"/>
    <w:uiPriority w:val="99"/>
    <w:semiHidden/>
    <w:unhideWhenUsed/>
    <w:rsid w:val="00AC3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31D2"/>
    <w:rPr>
      <w:sz w:val="18"/>
      <w:szCs w:val="18"/>
    </w:rPr>
  </w:style>
  <w:style w:type="paragraph" w:customStyle="1" w:styleId="2">
    <w:name w:val="袁2"/>
    <w:basedOn w:val="a"/>
    <w:next w:val="a"/>
    <w:rsid w:val="00AC31D2"/>
    <w:pPr>
      <w:spacing w:before="120" w:after="120" w:line="360" w:lineRule="auto"/>
      <w:jc w:val="left"/>
    </w:pPr>
    <w:rPr>
      <w:rFonts w:ascii="Times New Roman" w:eastAsia="黑体" w:hAnsi="Times New Roman" w:cs="Times New Roman"/>
      <w:b/>
      <w:sz w:val="30"/>
      <w:szCs w:val="24"/>
    </w:rPr>
  </w:style>
  <w:style w:type="paragraph" w:customStyle="1" w:styleId="ParaChar">
    <w:name w:val="默认段落字体 Para Char"/>
    <w:basedOn w:val="a"/>
    <w:rsid w:val="00AC31D2"/>
    <w:pPr>
      <w:adjustRightInd w:val="0"/>
      <w:spacing w:line="360" w:lineRule="auto"/>
    </w:pPr>
    <w:rPr>
      <w:rFonts w:ascii="Times New Roman" w:eastAsia="宋体" w:hAnsi="Times New Roman" w:cs="Times New Roman"/>
      <w:kern w:val="0"/>
      <w:sz w:val="24"/>
      <w:szCs w:val="20"/>
    </w:rPr>
  </w:style>
  <w:style w:type="paragraph" w:customStyle="1" w:styleId="4">
    <w:name w:val="袁4"/>
    <w:basedOn w:val="a"/>
    <w:next w:val="a"/>
    <w:rsid w:val="00AC31D2"/>
    <w:pPr>
      <w:spacing w:line="360" w:lineRule="auto"/>
      <w:ind w:leftChars="400" w:left="400"/>
      <w:jc w:val="left"/>
    </w:pPr>
    <w:rPr>
      <w:rFonts w:ascii="Times New Roman" w:eastAsia="黑体" w:hAnsi="Times New Roman" w:cs="Times New Roman"/>
      <w:b/>
      <w:sz w:val="24"/>
      <w:szCs w:val="24"/>
    </w:rPr>
  </w:style>
  <w:style w:type="paragraph" w:styleId="a5">
    <w:name w:val="List Paragraph"/>
    <w:basedOn w:val="a"/>
    <w:uiPriority w:val="34"/>
    <w:qFormat/>
    <w:rsid w:val="00AC31D2"/>
    <w:pPr>
      <w:ind w:firstLineChars="200" w:firstLine="420"/>
    </w:pPr>
  </w:style>
  <w:style w:type="paragraph" w:customStyle="1" w:styleId="a6">
    <w:name w:val="正文摸"/>
    <w:basedOn w:val="4"/>
    <w:next w:val="a5"/>
    <w:link w:val="Char1"/>
    <w:rsid w:val="00AC31D2"/>
    <w:pPr>
      <w:snapToGrid w:val="0"/>
      <w:ind w:leftChars="0" w:left="0" w:firstLineChars="200" w:firstLine="200"/>
      <w:jc w:val="both"/>
    </w:pPr>
    <w:rPr>
      <w:rFonts w:ascii="宋体" w:eastAsia="宋体" w:hAnsi="Courier New"/>
      <w:b w:val="0"/>
      <w:spacing w:val="10"/>
    </w:rPr>
  </w:style>
  <w:style w:type="character" w:customStyle="1" w:styleId="Char1">
    <w:name w:val="正文摸 Char"/>
    <w:basedOn w:val="a0"/>
    <w:link w:val="a6"/>
    <w:rsid w:val="00AC31D2"/>
    <w:rPr>
      <w:rFonts w:ascii="宋体" w:eastAsia="宋体" w:hAnsi="Courier New" w:cs="Times New Roman"/>
      <w:spacing w:val="10"/>
      <w:sz w:val="24"/>
      <w:szCs w:val="24"/>
    </w:rPr>
  </w:style>
  <w:style w:type="paragraph" w:styleId="a7">
    <w:name w:val="Plain Text"/>
    <w:basedOn w:val="a"/>
    <w:link w:val="Char2"/>
    <w:unhideWhenUsed/>
    <w:rsid w:val="00AC31D2"/>
    <w:rPr>
      <w:rFonts w:ascii="宋体" w:eastAsia="宋体" w:hAnsi="Courier New" w:cs="Courier New"/>
      <w:szCs w:val="21"/>
    </w:rPr>
  </w:style>
  <w:style w:type="character" w:customStyle="1" w:styleId="Char2">
    <w:name w:val="纯文本 Char"/>
    <w:basedOn w:val="a0"/>
    <w:link w:val="a7"/>
    <w:uiPriority w:val="99"/>
    <w:semiHidden/>
    <w:rsid w:val="00AC31D2"/>
    <w:rPr>
      <w:rFonts w:ascii="宋体" w:eastAsia="宋体" w:hAnsi="Courier New" w:cs="Courier New"/>
      <w:szCs w:val="21"/>
    </w:rPr>
  </w:style>
  <w:style w:type="paragraph" w:customStyle="1" w:styleId="a8">
    <w:name w:val="字母编号列项（一级）"/>
    <w:rsid w:val="0057167B"/>
    <w:pPr>
      <w:ind w:leftChars="200" w:left="840" w:hangingChars="200" w:hanging="420"/>
      <w:jc w:val="both"/>
    </w:pPr>
    <w:rPr>
      <w:rFonts w:ascii="宋体" w:eastAsia="宋体" w:hAnsi="Times New Roman" w:cs="宋体"/>
      <w:kern w:val="0"/>
      <w:szCs w:val="21"/>
    </w:rPr>
  </w:style>
  <w:style w:type="paragraph" w:styleId="a9">
    <w:name w:val="Balloon Text"/>
    <w:basedOn w:val="a"/>
    <w:link w:val="Char3"/>
    <w:uiPriority w:val="99"/>
    <w:semiHidden/>
    <w:unhideWhenUsed/>
    <w:rsid w:val="00FB49AF"/>
    <w:rPr>
      <w:sz w:val="18"/>
      <w:szCs w:val="18"/>
    </w:rPr>
  </w:style>
  <w:style w:type="character" w:customStyle="1" w:styleId="Char3">
    <w:name w:val="批注框文本 Char"/>
    <w:basedOn w:val="a0"/>
    <w:link w:val="a9"/>
    <w:uiPriority w:val="99"/>
    <w:semiHidden/>
    <w:rsid w:val="00FB49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05DB-C6E6-4D09-A489-6EC99DE6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2013-12-12T01:59:00Z</dcterms:created>
  <dcterms:modified xsi:type="dcterms:W3CDTF">2013-12-12T02:22:00Z</dcterms:modified>
</cp:coreProperties>
</file>